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D788" w14:textId="77777777" w:rsidR="00862280" w:rsidRDefault="00862280" w:rsidP="00862280">
      <w:pPr>
        <w:spacing w:after="0"/>
        <w:rPr>
          <w:rFonts w:ascii="Minion Pro" w:hAnsi="Minion Pro"/>
          <w:b/>
          <w:sz w:val="28"/>
        </w:rPr>
      </w:pPr>
    </w:p>
    <w:p w14:paraId="64E285BB" w14:textId="77777777" w:rsidR="00862280" w:rsidRDefault="00862280" w:rsidP="00862280">
      <w:pPr>
        <w:spacing w:after="0"/>
        <w:rPr>
          <w:rFonts w:ascii="Minion Pro" w:hAnsi="Minion Pro"/>
          <w:b/>
          <w:sz w:val="28"/>
        </w:rPr>
      </w:pPr>
    </w:p>
    <w:p w14:paraId="38CC9AB9" w14:textId="77777777" w:rsidR="00862280" w:rsidRDefault="00862280" w:rsidP="00862280">
      <w:pPr>
        <w:spacing w:after="0"/>
        <w:rPr>
          <w:rFonts w:ascii="Minion Pro" w:hAnsi="Minion Pro"/>
          <w:b/>
          <w:sz w:val="28"/>
        </w:rPr>
      </w:pPr>
    </w:p>
    <w:p w14:paraId="06F59D13" w14:textId="77777777" w:rsidR="00862280" w:rsidRDefault="00862280" w:rsidP="00862280">
      <w:pPr>
        <w:spacing w:after="0"/>
        <w:rPr>
          <w:rFonts w:ascii="Minion Pro" w:hAnsi="Minion Pro"/>
          <w:b/>
          <w:sz w:val="28"/>
        </w:rPr>
      </w:pPr>
    </w:p>
    <w:p w14:paraId="05A59295" w14:textId="1C586A60" w:rsidR="00862280" w:rsidRPr="009E6A07" w:rsidRDefault="00862280" w:rsidP="00862280">
      <w:pPr>
        <w:spacing w:after="0"/>
        <w:rPr>
          <w:rFonts w:ascii="Minion Pro" w:hAnsi="Minion Pro"/>
          <w:b/>
          <w:sz w:val="28"/>
        </w:rPr>
      </w:pPr>
      <w:r w:rsidRPr="009E6A07">
        <w:rPr>
          <w:rFonts w:ascii="Minion Pro" w:hAnsi="Minion Pro"/>
          <w:b/>
          <w:sz w:val="28"/>
        </w:rPr>
        <w:t>Speakers:</w:t>
      </w:r>
    </w:p>
    <w:p w14:paraId="3BF50E88" w14:textId="77777777" w:rsidR="00862280" w:rsidRPr="009E6A07" w:rsidRDefault="00862280" w:rsidP="00862280">
      <w:pPr>
        <w:pStyle w:val="NormalWeb"/>
        <w:spacing w:before="58" w:beforeAutospacing="0" w:after="0" w:afterAutospacing="0"/>
        <w:ind w:left="115"/>
        <w:rPr>
          <w:rFonts w:ascii="Minion Pro" w:hAnsi="Minion Pro"/>
        </w:rPr>
      </w:pPr>
      <w:r w:rsidRPr="009E6A07">
        <w:rPr>
          <w:rFonts w:ascii="Minion Pro" w:eastAsiaTheme="minorEastAsia" w:hAnsi="Minion Pro" w:cs="Arial"/>
          <w:bCs/>
          <w:color w:val="000000" w:themeColor="text1"/>
          <w:kern w:val="24"/>
        </w:rPr>
        <w:t>Dr. Shruti Sevak MD, FACS</w:t>
      </w:r>
      <w:r w:rsidRPr="009E6A07">
        <w:rPr>
          <w:rFonts w:ascii="Minion Pro" w:eastAsiaTheme="minorEastAsia" w:hAnsi="Minion Pro" w:cs="Arial"/>
          <w:b/>
          <w:bCs/>
          <w:color w:val="000000" w:themeColor="text1"/>
          <w:kern w:val="24"/>
        </w:rPr>
        <w:t xml:space="preserve">   </w:t>
      </w:r>
      <w:r w:rsidRPr="009E6A07">
        <w:rPr>
          <w:rFonts w:ascii="Minion Pro" w:eastAsiaTheme="minorEastAsia" w:hAnsi="Minion Pro" w:cs="Arial"/>
          <w:b/>
          <w:bCs/>
          <w:noProof/>
          <w:color w:val="000000" w:themeColor="text1"/>
          <w:kern w:val="24"/>
        </w:rPr>
        <w:drawing>
          <wp:inline distT="0" distB="0" distL="0" distR="0" wp14:anchorId="5B1C9A40" wp14:editId="735681A8">
            <wp:extent cx="824748" cy="102032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4736" cy="1057425"/>
                    </a:xfrm>
                    <a:prstGeom prst="rect">
                      <a:avLst/>
                    </a:prstGeom>
                    <a:noFill/>
                  </pic:spPr>
                </pic:pic>
              </a:graphicData>
            </a:graphic>
          </wp:inline>
        </w:drawing>
      </w:r>
      <w:r w:rsidRPr="009E6A07">
        <w:rPr>
          <w:rFonts w:ascii="Minion Pro" w:hAnsi="Minion Pro"/>
        </w:rPr>
        <w:t xml:space="preserve"> </w:t>
      </w:r>
      <w:r w:rsidRPr="009E6A07">
        <w:rPr>
          <w:rFonts w:ascii="Minion Pro" w:eastAsiaTheme="minorEastAsia" w:hAnsi="Minion Pro" w:cs="Arial"/>
          <w:bCs/>
          <w:color w:val="000000" w:themeColor="text1"/>
          <w:kern w:val="24"/>
        </w:rPr>
        <w:t>Julie Botsford PharmD, Medication Safety Officer</w:t>
      </w:r>
      <w:r w:rsidRPr="009E6A07">
        <w:rPr>
          <w:rFonts w:ascii="Minion Pro" w:eastAsiaTheme="minorEastAsia" w:hAnsi="Minion Pro" w:cs="Arial"/>
          <w:b/>
          <w:bCs/>
          <w:noProof/>
          <w:color w:val="000000" w:themeColor="text1"/>
          <w:kern w:val="24"/>
        </w:rPr>
        <w:drawing>
          <wp:inline distT="0" distB="0" distL="0" distR="0" wp14:anchorId="58B90643" wp14:editId="4D321879">
            <wp:extent cx="894544" cy="1060398"/>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14" cy="1121530"/>
                    </a:xfrm>
                    <a:prstGeom prst="rect">
                      <a:avLst/>
                    </a:prstGeom>
                    <a:noFill/>
                  </pic:spPr>
                </pic:pic>
              </a:graphicData>
            </a:graphic>
          </wp:inline>
        </w:drawing>
      </w:r>
    </w:p>
    <w:p w14:paraId="433B5E48" w14:textId="77777777" w:rsidR="00862280" w:rsidRPr="009E6A07" w:rsidRDefault="00862280" w:rsidP="00862280">
      <w:pPr>
        <w:spacing w:after="0"/>
        <w:rPr>
          <w:rFonts w:ascii="Minion Pro" w:hAnsi="Minion Pro"/>
          <w:sz w:val="24"/>
        </w:rPr>
      </w:pPr>
    </w:p>
    <w:p w14:paraId="579CD90E" w14:textId="77777777" w:rsidR="00862280" w:rsidRPr="009E6A07" w:rsidRDefault="00862280" w:rsidP="00862280">
      <w:pPr>
        <w:spacing w:after="0"/>
        <w:rPr>
          <w:rFonts w:ascii="Minion Pro" w:hAnsi="Minion Pro"/>
          <w:b/>
          <w:sz w:val="28"/>
        </w:rPr>
      </w:pPr>
      <w:r w:rsidRPr="009E6A07">
        <w:rPr>
          <w:rFonts w:ascii="Minion Pro" w:hAnsi="Minion Pro"/>
          <w:b/>
          <w:sz w:val="28"/>
        </w:rPr>
        <w:t>Audience:</w:t>
      </w:r>
    </w:p>
    <w:p w14:paraId="373FD351" w14:textId="77777777" w:rsidR="00862280" w:rsidRPr="009E6A07" w:rsidRDefault="00862280" w:rsidP="00862280">
      <w:pPr>
        <w:pStyle w:val="NormalWeb"/>
        <w:spacing w:before="58" w:beforeAutospacing="0" w:after="0" w:afterAutospacing="0"/>
        <w:ind w:left="115"/>
        <w:rPr>
          <w:rFonts w:ascii="Minion Pro" w:hAnsi="Minion Pro"/>
        </w:rPr>
      </w:pPr>
      <w:r w:rsidRPr="009E6A07">
        <w:rPr>
          <w:rFonts w:ascii="Minion Pro" w:eastAsia="SimSun" w:hAnsi="Minion Pro"/>
          <w:bCs/>
          <w:color w:val="000000" w:themeColor="text1"/>
          <w:kern w:val="24"/>
        </w:rPr>
        <w:t>Nurses, Advance Practice Providers, Pharmacy Staff, and Providers</w:t>
      </w:r>
    </w:p>
    <w:p w14:paraId="269A8D1D" w14:textId="77777777" w:rsidR="00862280" w:rsidRPr="009E6A07" w:rsidRDefault="00862280" w:rsidP="00862280">
      <w:pPr>
        <w:spacing w:after="0"/>
        <w:rPr>
          <w:rFonts w:ascii="Minion Pro" w:hAnsi="Minion Pro"/>
        </w:rPr>
      </w:pPr>
    </w:p>
    <w:p w14:paraId="12245E57" w14:textId="77777777" w:rsidR="00862280" w:rsidRPr="009E6A07" w:rsidRDefault="00862280" w:rsidP="00862280">
      <w:pPr>
        <w:spacing w:after="0"/>
        <w:rPr>
          <w:rFonts w:ascii="Minion Pro" w:hAnsi="Minion Pro"/>
          <w:b/>
          <w:sz w:val="28"/>
        </w:rPr>
      </w:pPr>
      <w:r w:rsidRPr="009E6A07">
        <w:rPr>
          <w:rFonts w:ascii="Minion Pro" w:hAnsi="Minion Pro"/>
          <w:b/>
          <w:sz w:val="28"/>
        </w:rPr>
        <w:t>Description:</w:t>
      </w:r>
    </w:p>
    <w:p w14:paraId="1843EA0D" w14:textId="77777777" w:rsidR="00862280" w:rsidRPr="009E6A07" w:rsidRDefault="00862280" w:rsidP="00862280">
      <w:pPr>
        <w:pStyle w:val="NormalWeb"/>
        <w:spacing w:before="58" w:beforeAutospacing="0" w:after="0" w:afterAutospacing="0"/>
        <w:ind w:left="115"/>
        <w:rPr>
          <w:rFonts w:ascii="Minion Pro" w:hAnsi="Minion Pro"/>
        </w:rPr>
      </w:pPr>
      <w:r w:rsidRPr="009E6A07">
        <w:rPr>
          <w:rFonts w:ascii="Minion Pro" w:eastAsia="SimSun" w:hAnsi="Minion Pro"/>
          <w:bCs/>
          <w:color w:val="000000" w:themeColor="text1"/>
          <w:kern w:val="24"/>
        </w:rPr>
        <w:t>This session is a recorded webinar on appropriate use of pain medication and new ways to think about pain control and treatment. It includes information on current state of opioid use, Joint Commission findings, setting realistic expectations with your patient, adequate pain control including non-pharmacological approaches and changes to current pain management practices, as well as managing break-through pain.</w:t>
      </w:r>
    </w:p>
    <w:p w14:paraId="0076C247" w14:textId="77777777" w:rsidR="00862280" w:rsidRPr="009E6A07" w:rsidRDefault="00862280" w:rsidP="00862280">
      <w:pPr>
        <w:spacing w:after="0"/>
        <w:rPr>
          <w:rFonts w:ascii="Minion Pro" w:hAnsi="Minion Pro"/>
        </w:rPr>
      </w:pPr>
    </w:p>
    <w:p w14:paraId="6707D131" w14:textId="77777777" w:rsidR="00862280" w:rsidRPr="009E6A07" w:rsidRDefault="00862280" w:rsidP="00862280">
      <w:pPr>
        <w:spacing w:after="0"/>
        <w:rPr>
          <w:rFonts w:ascii="Minion Pro" w:hAnsi="Minion Pro"/>
          <w:b/>
          <w:sz w:val="28"/>
        </w:rPr>
      </w:pPr>
      <w:r w:rsidRPr="009E6A07">
        <w:rPr>
          <w:rFonts w:ascii="Minion Pro" w:hAnsi="Minion Pro"/>
          <w:b/>
          <w:sz w:val="28"/>
        </w:rPr>
        <w:t xml:space="preserve">Registration: </w:t>
      </w:r>
    </w:p>
    <w:p w14:paraId="31F135DF" w14:textId="77777777" w:rsidR="00862280" w:rsidRPr="009E6A07" w:rsidRDefault="00862280" w:rsidP="00862280">
      <w:pPr>
        <w:pStyle w:val="NormalWeb"/>
        <w:spacing w:before="58" w:beforeAutospacing="0" w:after="0" w:afterAutospacing="0"/>
        <w:rPr>
          <w:rFonts w:ascii="Minion Pro" w:hAnsi="Minion Pro"/>
        </w:rPr>
      </w:pPr>
      <w:r w:rsidRPr="009E6A07">
        <w:rPr>
          <w:rFonts w:ascii="Minion Pro" w:eastAsiaTheme="minorEastAsia" w:hAnsi="Minion Pro" w:cs="Arial"/>
          <w:bCs/>
          <w:color w:val="000000" w:themeColor="text1"/>
          <w:kern w:val="24"/>
        </w:rPr>
        <w:t>To attend, register through HealthStream.  See Instructions on next page.</w:t>
      </w:r>
    </w:p>
    <w:p w14:paraId="0DAC6EA0" w14:textId="77777777" w:rsidR="00862280" w:rsidRPr="009E6A07" w:rsidRDefault="00862280" w:rsidP="00862280">
      <w:pPr>
        <w:spacing w:after="0"/>
        <w:rPr>
          <w:rFonts w:ascii="Minion Pro" w:hAnsi="Minion Pro"/>
        </w:rPr>
      </w:pPr>
    </w:p>
    <w:p w14:paraId="2B1CB5F6" w14:textId="77777777" w:rsidR="00862280" w:rsidRPr="009E6A07" w:rsidRDefault="00862280" w:rsidP="00862280">
      <w:pPr>
        <w:spacing w:after="0"/>
        <w:rPr>
          <w:rFonts w:ascii="Minion Pro" w:hAnsi="Minion Pro"/>
          <w:b/>
          <w:sz w:val="28"/>
          <w:szCs w:val="28"/>
        </w:rPr>
      </w:pPr>
      <w:r w:rsidRPr="009E6A07">
        <w:rPr>
          <w:rFonts w:ascii="Minion Pro" w:hAnsi="Minion Pro"/>
          <w:b/>
          <w:sz w:val="28"/>
          <w:szCs w:val="28"/>
        </w:rPr>
        <w:t>Contact Hours:</w:t>
      </w:r>
    </w:p>
    <w:p w14:paraId="077D5CF0" w14:textId="77777777" w:rsidR="00862280" w:rsidRPr="009E6A07" w:rsidRDefault="00862280" w:rsidP="00862280">
      <w:pPr>
        <w:pStyle w:val="NormalWeb"/>
        <w:spacing w:before="58" w:beforeAutospacing="0" w:after="0" w:afterAutospacing="0"/>
        <w:rPr>
          <w:rFonts w:ascii="Minion Pro" w:hAnsi="Minion Pro"/>
        </w:rPr>
      </w:pPr>
      <w:r w:rsidRPr="009E6A07">
        <w:rPr>
          <w:rFonts w:ascii="Minion Pro" w:eastAsiaTheme="minorEastAsia" w:hAnsi="Minion Pro" w:cs="Arial"/>
          <w:b/>
          <w:bCs/>
          <w:color w:val="000000" w:themeColor="text1"/>
          <w:kern w:val="24"/>
        </w:rPr>
        <w:t>One contact hour</w:t>
      </w:r>
      <w:r w:rsidRPr="009E6A07">
        <w:rPr>
          <w:rFonts w:ascii="Minion Pro" w:eastAsiaTheme="minorEastAsia" w:hAnsi="Minion Pro" w:cs="Arial"/>
          <w:bCs/>
          <w:color w:val="000000" w:themeColor="text1"/>
          <w:kern w:val="24"/>
        </w:rPr>
        <w:t xml:space="preserve"> will be awarded for successful completion of this activity.</w:t>
      </w:r>
    </w:p>
    <w:p w14:paraId="6F6309FF" w14:textId="77777777" w:rsidR="00862280" w:rsidRPr="009E6A07" w:rsidRDefault="00862280" w:rsidP="00862280">
      <w:pPr>
        <w:spacing w:after="0"/>
        <w:rPr>
          <w:rFonts w:ascii="Minion Pro" w:hAnsi="Minion Pro"/>
        </w:rPr>
      </w:pPr>
    </w:p>
    <w:p w14:paraId="45837F49" w14:textId="77777777" w:rsidR="00862280" w:rsidRPr="009E6A07" w:rsidRDefault="00862280" w:rsidP="00862280">
      <w:pPr>
        <w:spacing w:after="0"/>
        <w:rPr>
          <w:rFonts w:ascii="Minion Pro" w:hAnsi="Minion Pro"/>
          <w:b/>
          <w:sz w:val="28"/>
          <w:szCs w:val="28"/>
        </w:rPr>
      </w:pPr>
      <w:r w:rsidRPr="009E6A07">
        <w:rPr>
          <w:rFonts w:ascii="Minion Pro" w:hAnsi="Minion Pro"/>
          <w:b/>
          <w:sz w:val="28"/>
          <w:szCs w:val="28"/>
        </w:rPr>
        <w:t xml:space="preserve">For more information: </w:t>
      </w:r>
    </w:p>
    <w:p w14:paraId="60B6F2E7" w14:textId="77777777" w:rsidR="00862280" w:rsidRPr="009E6A07" w:rsidRDefault="00862280" w:rsidP="00862280">
      <w:pPr>
        <w:spacing w:after="0"/>
        <w:rPr>
          <w:rFonts w:ascii="Minion Pro" w:hAnsi="Minion Pro"/>
        </w:rPr>
      </w:pPr>
      <w:r w:rsidRPr="009E6A07">
        <w:rPr>
          <w:rFonts w:ascii="Minion Pro" w:hAnsi="Minion Pro"/>
        </w:rPr>
        <w:t>Contact Tiffany Martin at tmartin@mhc.net</w:t>
      </w:r>
    </w:p>
    <w:p w14:paraId="65916A86" w14:textId="77777777" w:rsidR="00862280" w:rsidRPr="009E6A07" w:rsidRDefault="00862280" w:rsidP="00862280">
      <w:pPr>
        <w:spacing w:after="0"/>
        <w:rPr>
          <w:rFonts w:ascii="Minion Pro" w:hAnsi="Minion Pro"/>
          <w:b/>
          <w:sz w:val="28"/>
          <w:szCs w:val="28"/>
        </w:rPr>
      </w:pPr>
    </w:p>
    <w:p w14:paraId="16B07205" w14:textId="77777777" w:rsidR="00862280" w:rsidRPr="009E6A07" w:rsidRDefault="00862280" w:rsidP="00862280">
      <w:pPr>
        <w:pStyle w:val="NormalWeb"/>
        <w:spacing w:before="58" w:beforeAutospacing="0" w:after="0" w:afterAutospacing="0"/>
        <w:rPr>
          <w:rFonts w:ascii="Minion Pro" w:hAnsi="Minion Pro"/>
        </w:rPr>
      </w:pPr>
      <w:r w:rsidRPr="009E6A07">
        <w:rPr>
          <w:rFonts w:ascii="Minion Pro" w:eastAsiaTheme="minorEastAsia" w:hAnsi="Minion Pro" w:cstheme="minorBidi"/>
          <w:b/>
          <w:bCs/>
          <w:color w:val="000000" w:themeColor="text1"/>
          <w:kern w:val="24"/>
        </w:rPr>
        <w:t>Munson Medical Center is an approved provider of continuing professional development by the Wisconsin Nurses Association, an accredited approver by the American Nurses Credentialing Center’s Commission on Accreditation.</w:t>
      </w:r>
    </w:p>
    <w:p w14:paraId="0A12ED68" w14:textId="77777777" w:rsidR="00862280" w:rsidRPr="009E6A07" w:rsidRDefault="00862280" w:rsidP="00862280">
      <w:pPr>
        <w:spacing w:after="0"/>
        <w:rPr>
          <w:rFonts w:ascii="Minion Pro" w:hAnsi="Minion Pro"/>
          <w:b/>
          <w:sz w:val="28"/>
          <w:szCs w:val="28"/>
        </w:rPr>
      </w:pPr>
    </w:p>
    <w:p w14:paraId="132A5C1E" w14:textId="77777777" w:rsidR="00862280" w:rsidRPr="009E6A07" w:rsidRDefault="00862280" w:rsidP="00862280">
      <w:pPr>
        <w:spacing w:after="0"/>
        <w:rPr>
          <w:rFonts w:ascii="Minion Pro" w:hAnsi="Minion Pro"/>
          <w:b/>
          <w:sz w:val="28"/>
          <w:szCs w:val="28"/>
        </w:rPr>
      </w:pPr>
      <w:r w:rsidRPr="009E6A07">
        <w:rPr>
          <w:rFonts w:ascii="Minion Pro" w:hAnsi="Minion Pro"/>
          <w:b/>
          <w:sz w:val="28"/>
          <w:szCs w:val="28"/>
        </w:rPr>
        <w:t>There is no cost for this recorded webinar</w:t>
      </w:r>
    </w:p>
    <w:p w14:paraId="0CF54CDF" w14:textId="632BF032" w:rsidR="000B479B" w:rsidRPr="009E6A07" w:rsidRDefault="000B479B" w:rsidP="00862280">
      <w:pPr>
        <w:rPr>
          <w:rFonts w:ascii="Minion Pro" w:hAnsi="Minion Pro"/>
        </w:rPr>
      </w:pPr>
    </w:p>
    <w:sectPr w:rsidR="000B479B" w:rsidRPr="009E6A07" w:rsidSect="00526A05">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DE582" w14:textId="77777777" w:rsidR="00C200D6" w:rsidRDefault="00C200D6" w:rsidP="00C200D6">
      <w:pPr>
        <w:spacing w:after="0" w:line="240" w:lineRule="auto"/>
      </w:pPr>
      <w:r>
        <w:separator/>
      </w:r>
    </w:p>
  </w:endnote>
  <w:endnote w:type="continuationSeparator" w:id="0">
    <w:p w14:paraId="4EB9AECC" w14:textId="77777777" w:rsidR="00C200D6" w:rsidRDefault="00C200D6" w:rsidP="00C2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5ED5" w14:textId="77777777" w:rsidR="009768FD" w:rsidRDefault="00976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DB5E" w14:textId="77777777" w:rsidR="009768FD" w:rsidRDefault="00976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E521" w14:textId="77777777" w:rsidR="009768FD" w:rsidRDefault="00976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BC39" w14:textId="77777777" w:rsidR="00C200D6" w:rsidRDefault="00C200D6" w:rsidP="00C200D6">
      <w:pPr>
        <w:spacing w:after="0" w:line="240" w:lineRule="auto"/>
      </w:pPr>
      <w:r>
        <w:separator/>
      </w:r>
    </w:p>
  </w:footnote>
  <w:footnote w:type="continuationSeparator" w:id="0">
    <w:p w14:paraId="4EE86771" w14:textId="77777777" w:rsidR="00C200D6" w:rsidRDefault="00C200D6" w:rsidP="00C2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671B" w14:textId="035F263C" w:rsidR="00C200D6" w:rsidRDefault="0049091E">
    <w:pPr>
      <w:pStyle w:val="Header"/>
    </w:pPr>
    <w:r>
      <w:rPr>
        <w:noProof/>
      </w:rPr>
      <w:pict w14:anchorId="744A8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171782" o:spid="_x0000_s2050" type="#_x0000_t75" style="position:absolute;margin-left:0;margin-top:0;width:612pt;height:11in;z-index:-251657216;mso-position-horizontal:center;mso-position-horizontal-relative:margin;mso-position-vertical:center;mso-position-vertical-relative:margin" o:allowincell="f">
          <v:imagedata r:id="rId1" o:title="45227 Template for Staff Development_ 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8BBE" w14:textId="4492B8AD" w:rsidR="00C0763F" w:rsidRDefault="0049091E">
    <w:pPr>
      <w:pStyle w:val="Header"/>
    </w:pPr>
    <w:r>
      <w:rPr>
        <w:b/>
        <w:noProof/>
        <w:color w:val="002D74"/>
        <w:sz w:val="40"/>
        <w:szCs w:val="40"/>
      </w:rPr>
      <w:pict w14:anchorId="3C638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171783" o:spid="_x0000_s2051" type="#_x0000_t75" style="position:absolute;margin-left:-36pt;margin-top:-84.15pt;width:612pt;height:11in;z-index:-251656192;mso-position-horizontal-relative:margin;mso-position-vertical-relative:margin" o:allowincell="f">
          <v:imagedata r:id="rId1" o:title="45227 Template for Staff Development_ 8"/>
          <w10:wrap anchorx="margin" anchory="margin"/>
        </v:shape>
      </w:pict>
    </w:r>
  </w:p>
  <w:p w14:paraId="7420D0B4" w14:textId="0385F19D" w:rsidR="00862280" w:rsidRPr="00475424" w:rsidRDefault="00862280" w:rsidP="00862280">
    <w:pPr>
      <w:pStyle w:val="Header"/>
      <w:spacing w:before="120"/>
      <w:ind w:right="2160" w:firstLine="4320"/>
      <w:jc w:val="center"/>
      <w:rPr>
        <w:rFonts w:ascii="Minion Pro" w:hAnsi="Minion Pro"/>
        <w:b/>
        <w:color w:val="002D74"/>
        <w:sz w:val="44"/>
        <w:szCs w:val="44"/>
      </w:rPr>
    </w:pPr>
    <w:r w:rsidRPr="00475424">
      <w:rPr>
        <w:rFonts w:ascii="Minion Pro" w:hAnsi="Minion Pro"/>
        <w:b/>
        <w:color w:val="002D74"/>
        <w:sz w:val="44"/>
        <w:szCs w:val="44"/>
      </w:rPr>
      <w:t xml:space="preserve">What a Pain! </w:t>
    </w:r>
  </w:p>
  <w:p w14:paraId="29617954" w14:textId="77A79C37" w:rsidR="00C200D6" w:rsidRPr="00475424" w:rsidRDefault="00862280" w:rsidP="00862280">
    <w:pPr>
      <w:pStyle w:val="Header"/>
      <w:spacing w:before="120"/>
      <w:ind w:right="2160" w:firstLine="4320"/>
      <w:jc w:val="center"/>
      <w:rPr>
        <w:rFonts w:ascii="Minion Pro" w:hAnsi="Minion Pro"/>
        <w:b/>
        <w:color w:val="002D74"/>
        <w:sz w:val="44"/>
        <w:szCs w:val="44"/>
      </w:rPr>
    </w:pPr>
    <w:r w:rsidRPr="00475424">
      <w:rPr>
        <w:rFonts w:ascii="Minion Pro" w:hAnsi="Minion Pro"/>
        <w:b/>
        <w:color w:val="002D74"/>
        <w:sz w:val="44"/>
        <w:szCs w:val="44"/>
      </w:rPr>
      <w:t>Recorded Webinar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D9A4" w14:textId="02BD325C" w:rsidR="00C200D6" w:rsidRDefault="0049091E">
    <w:pPr>
      <w:pStyle w:val="Header"/>
    </w:pPr>
    <w:r>
      <w:rPr>
        <w:noProof/>
      </w:rPr>
      <w:pict w14:anchorId="2F419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171781" o:spid="_x0000_s2049" type="#_x0000_t75" style="position:absolute;margin-left:0;margin-top:0;width:612pt;height:11in;z-index:-251658240;mso-position-horizontal:center;mso-position-horizontal-relative:margin;mso-position-vertical:center;mso-position-vertical-relative:margin" o:allowincell="f">
          <v:imagedata r:id="rId1" o:title="45227 Template for Staff Development_ 8"/>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D6"/>
    <w:rsid w:val="000A038F"/>
    <w:rsid w:val="000B479B"/>
    <w:rsid w:val="00222D47"/>
    <w:rsid w:val="00475424"/>
    <w:rsid w:val="0049091E"/>
    <w:rsid w:val="00526A05"/>
    <w:rsid w:val="00573D74"/>
    <w:rsid w:val="00862280"/>
    <w:rsid w:val="009768FD"/>
    <w:rsid w:val="009E6A07"/>
    <w:rsid w:val="00A85C9F"/>
    <w:rsid w:val="00C0763F"/>
    <w:rsid w:val="00C2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9E4156"/>
  <w15:chartTrackingRefBased/>
  <w15:docId w15:val="{E12A62BA-B304-474F-8A39-D850E172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D6"/>
  </w:style>
  <w:style w:type="paragraph" w:styleId="Footer">
    <w:name w:val="footer"/>
    <w:basedOn w:val="Normal"/>
    <w:link w:val="FooterChar"/>
    <w:uiPriority w:val="99"/>
    <w:unhideWhenUsed/>
    <w:rsid w:val="00C2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D6"/>
  </w:style>
  <w:style w:type="paragraph" w:styleId="NormalWeb">
    <w:name w:val="Normal (Web)"/>
    <w:basedOn w:val="Normal"/>
    <w:uiPriority w:val="99"/>
    <w:semiHidden/>
    <w:unhideWhenUsed/>
    <w:rsid w:val="008622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749F0-6AA1-4FDA-B0C5-E8C777F2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Tiffany</dc:creator>
  <cp:keywords/>
  <dc:description/>
  <cp:lastModifiedBy>Nickerson, Mandy</cp:lastModifiedBy>
  <cp:revision>2</cp:revision>
  <cp:lastPrinted>2023-05-08T15:53:00Z</cp:lastPrinted>
  <dcterms:created xsi:type="dcterms:W3CDTF">2023-06-26T13:44:00Z</dcterms:created>
  <dcterms:modified xsi:type="dcterms:W3CDTF">2023-06-26T13:44:00Z</dcterms:modified>
</cp:coreProperties>
</file>