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DB" w:rsidRPr="000C78E4" w:rsidRDefault="003413DB">
      <w:pPr>
        <w:pStyle w:val="TitleTNR12ptBoldCenter"/>
        <w:rPr>
          <w:rFonts w:asciiTheme="majorHAnsi" w:hAnsiTheme="majorHAnsi"/>
        </w:rPr>
      </w:pPr>
      <w:r w:rsidRPr="000C78E4">
        <w:rPr>
          <w:rFonts w:asciiTheme="majorHAnsi" w:hAnsiTheme="majorHAnsi"/>
        </w:rPr>
        <w:t>BUSINESS ASSOCIATE AGREEMENT</w:t>
      </w:r>
    </w:p>
    <w:p w:rsidR="003413DB" w:rsidRPr="000C78E4" w:rsidRDefault="003413DB" w:rsidP="00EF0F52">
      <w:pPr>
        <w:pStyle w:val="Normal5indentfirstline"/>
        <w:ind w:firstLine="0"/>
        <w:rPr>
          <w:rFonts w:asciiTheme="majorHAnsi" w:hAnsiTheme="majorHAnsi"/>
        </w:rPr>
      </w:pPr>
    </w:p>
    <w:p w:rsidR="00E23AC9" w:rsidRPr="000C78E4" w:rsidRDefault="00E23AC9" w:rsidP="00EF0F52">
      <w:pPr>
        <w:pStyle w:val="Normal5indentfirstline"/>
        <w:ind w:firstLine="0"/>
        <w:rPr>
          <w:rFonts w:asciiTheme="majorHAnsi" w:hAnsiTheme="majorHAnsi"/>
        </w:rPr>
      </w:pPr>
    </w:p>
    <w:p w:rsidR="00E23AC9" w:rsidRPr="000C78E4" w:rsidRDefault="003413DB" w:rsidP="00E23AC9">
      <w:pPr>
        <w:pStyle w:val="Normal5indentfirstline"/>
        <w:ind w:firstLine="0"/>
        <w:jc w:val="both"/>
        <w:rPr>
          <w:rFonts w:asciiTheme="majorHAnsi" w:hAnsiTheme="majorHAnsi"/>
        </w:rPr>
      </w:pPr>
      <w:r w:rsidRPr="000C78E4">
        <w:rPr>
          <w:rFonts w:asciiTheme="majorHAnsi" w:hAnsiTheme="majorHAnsi"/>
        </w:rPr>
        <w:t xml:space="preserve">This Business Associate Agreement </w:t>
      </w:r>
      <w:bookmarkStart w:id="0" w:name="CTS_315577842a4841af8a87f56b426598b9"/>
      <w:bookmarkEnd w:id="0"/>
      <w:r w:rsidRPr="000C78E4">
        <w:rPr>
          <w:rFonts w:asciiTheme="majorHAnsi" w:hAnsiTheme="majorHAnsi"/>
        </w:rPr>
        <w:t xml:space="preserve">(“Agreement’) is entered into by and between </w:t>
      </w:r>
    </w:p>
    <w:p w:rsidR="00E23AC9" w:rsidRPr="000C78E4" w:rsidRDefault="00E23AC9" w:rsidP="00E23AC9">
      <w:pPr>
        <w:pStyle w:val="Normal5indentfirstline"/>
        <w:ind w:firstLine="0"/>
        <w:jc w:val="both"/>
        <w:rPr>
          <w:rFonts w:asciiTheme="majorHAnsi" w:hAnsiTheme="majorHAnsi"/>
        </w:rPr>
      </w:pPr>
    </w:p>
    <w:p w:rsidR="00B13BC3" w:rsidRDefault="00B13BC3" w:rsidP="00B13BC3">
      <w:pPr>
        <w:pStyle w:val="Normal5indentfirstline"/>
        <w:ind w:firstLine="0"/>
        <w:jc w:val="center"/>
        <w:rPr>
          <w:rFonts w:asciiTheme="majorHAnsi" w:hAnsiTheme="majorHAnsi"/>
        </w:rPr>
      </w:pPr>
      <w:r>
        <w:rPr>
          <w:rFonts w:asciiTheme="majorHAnsi" w:hAnsiTheme="majorHAnsi"/>
        </w:rPr>
        <w:t>_______________________________________________________</w:t>
      </w:r>
      <w:r w:rsidR="004B350A" w:rsidRPr="000C78E4">
        <w:rPr>
          <w:rFonts w:asciiTheme="majorHAnsi" w:hAnsiTheme="majorHAnsi"/>
        </w:rPr>
        <w:t>__</w:t>
      </w:r>
      <w:r w:rsidR="006D3779" w:rsidRPr="000C78E4">
        <w:rPr>
          <w:rFonts w:asciiTheme="majorHAnsi" w:hAnsiTheme="majorHAnsi"/>
        </w:rPr>
        <w:t>_ (</w:t>
      </w:r>
      <w:r w:rsidR="00542096" w:rsidRPr="000C78E4">
        <w:rPr>
          <w:rFonts w:asciiTheme="majorHAnsi" w:hAnsiTheme="majorHAnsi"/>
        </w:rPr>
        <w:t>Business Associate</w:t>
      </w:r>
      <w:r w:rsidR="004B350A" w:rsidRPr="000C78E4">
        <w:rPr>
          <w:rFonts w:asciiTheme="majorHAnsi" w:hAnsiTheme="majorHAnsi"/>
        </w:rPr>
        <w:t>)</w:t>
      </w:r>
    </w:p>
    <w:p w:rsidR="00B13BC3" w:rsidRDefault="00B13BC3" w:rsidP="00B13BC3">
      <w:pPr>
        <w:pStyle w:val="Normal5indentfirstline"/>
        <w:ind w:firstLine="0"/>
        <w:jc w:val="center"/>
        <w:rPr>
          <w:rFonts w:asciiTheme="majorHAnsi" w:hAnsiTheme="majorHAnsi"/>
        </w:rPr>
      </w:pPr>
    </w:p>
    <w:p w:rsidR="003413DB" w:rsidRPr="000C78E4" w:rsidRDefault="004B350A" w:rsidP="00DF5189">
      <w:pPr>
        <w:pStyle w:val="Normal5indentfirstline"/>
        <w:jc w:val="both"/>
        <w:rPr>
          <w:rFonts w:asciiTheme="majorHAnsi" w:hAnsiTheme="majorHAnsi"/>
        </w:rPr>
      </w:pPr>
      <w:r w:rsidRPr="000C78E4">
        <w:rPr>
          <w:rFonts w:asciiTheme="majorHAnsi" w:hAnsiTheme="majorHAnsi"/>
        </w:rPr>
        <w:t xml:space="preserve">and </w:t>
      </w:r>
      <w:r w:rsidR="003413DB" w:rsidRPr="000C78E4">
        <w:rPr>
          <w:rFonts w:asciiTheme="majorHAnsi" w:hAnsiTheme="majorHAnsi"/>
        </w:rPr>
        <w:t>Munson Healthcare</w:t>
      </w:r>
      <w:r w:rsidR="00665415">
        <w:rPr>
          <w:rFonts w:asciiTheme="majorHAnsi" w:hAnsiTheme="majorHAnsi"/>
        </w:rPr>
        <w:t xml:space="preserve"> (defined as the following </w:t>
      </w:r>
      <w:r w:rsidR="009D0EAC" w:rsidRPr="000C78E4">
        <w:rPr>
          <w:rFonts w:asciiTheme="majorHAnsi" w:hAnsiTheme="majorHAnsi"/>
        </w:rPr>
        <w:t xml:space="preserve">entities, </w:t>
      </w:r>
      <w:r w:rsidR="00665415">
        <w:rPr>
          <w:rFonts w:asciiTheme="majorHAnsi" w:hAnsiTheme="majorHAnsi"/>
        </w:rPr>
        <w:t>subsidiar</w:t>
      </w:r>
      <w:r w:rsidR="009D0EAC" w:rsidRPr="000C78E4">
        <w:rPr>
          <w:rFonts w:asciiTheme="majorHAnsi" w:hAnsiTheme="majorHAnsi"/>
        </w:rPr>
        <w:t>ies and/or affiliate</w:t>
      </w:r>
      <w:r w:rsidR="00665415">
        <w:rPr>
          <w:rFonts w:asciiTheme="majorHAnsi" w:hAnsiTheme="majorHAnsi"/>
        </w:rPr>
        <w:t xml:space="preserve">s: </w:t>
      </w:r>
      <w:r w:rsidR="00665415" w:rsidRPr="00665415">
        <w:rPr>
          <w:rFonts w:asciiTheme="majorHAnsi" w:hAnsiTheme="majorHAnsi"/>
        </w:rPr>
        <w:t xml:space="preserve">Munson Healthcare; </w:t>
      </w:r>
      <w:r w:rsidR="00DF5189" w:rsidRPr="00665415">
        <w:rPr>
          <w:rFonts w:asciiTheme="majorHAnsi" w:hAnsiTheme="majorHAnsi"/>
        </w:rPr>
        <w:t>Kalkaska Memorial Health Center; Munson Dialysis Center;</w:t>
      </w:r>
      <w:r w:rsidR="00DF5189">
        <w:rPr>
          <w:rFonts w:asciiTheme="majorHAnsi" w:hAnsiTheme="majorHAnsi"/>
        </w:rPr>
        <w:t xml:space="preserve"> </w:t>
      </w:r>
      <w:r w:rsidR="001A7EA0" w:rsidRPr="00665415">
        <w:rPr>
          <w:rFonts w:asciiTheme="majorHAnsi" w:hAnsiTheme="majorHAnsi"/>
        </w:rPr>
        <w:t>Munson Healthcare Cadillac Hospital</w:t>
      </w:r>
      <w:r w:rsidR="001A7EA0">
        <w:rPr>
          <w:rFonts w:asciiTheme="majorHAnsi" w:hAnsiTheme="majorHAnsi"/>
        </w:rPr>
        <w:t xml:space="preserve">; </w:t>
      </w:r>
      <w:r w:rsidR="00DF5189">
        <w:rPr>
          <w:rFonts w:asciiTheme="majorHAnsi" w:hAnsiTheme="majorHAnsi"/>
        </w:rPr>
        <w:t xml:space="preserve">Munson Healthcare </w:t>
      </w:r>
      <w:r w:rsidR="00DF5189" w:rsidRPr="00665415">
        <w:rPr>
          <w:rFonts w:asciiTheme="majorHAnsi" w:hAnsiTheme="majorHAnsi"/>
        </w:rPr>
        <w:t>Charlevoix Hospital</w:t>
      </w:r>
      <w:r w:rsidR="00DF5189">
        <w:rPr>
          <w:rFonts w:asciiTheme="majorHAnsi" w:hAnsiTheme="majorHAnsi"/>
        </w:rPr>
        <w:t xml:space="preserve">; </w:t>
      </w:r>
      <w:r w:rsidR="00DF5189" w:rsidRPr="00665415">
        <w:rPr>
          <w:rFonts w:asciiTheme="majorHAnsi" w:hAnsiTheme="majorHAnsi"/>
        </w:rPr>
        <w:t>Munson Healthcare Grayling Hospital;</w:t>
      </w:r>
      <w:r w:rsidR="00DF5189">
        <w:rPr>
          <w:rFonts w:asciiTheme="majorHAnsi" w:hAnsiTheme="majorHAnsi"/>
        </w:rPr>
        <w:t xml:space="preserve"> </w:t>
      </w:r>
      <w:r w:rsidR="00DF5189" w:rsidRPr="00DF5189">
        <w:rPr>
          <w:rFonts w:asciiTheme="majorHAnsi" w:hAnsiTheme="majorHAnsi"/>
        </w:rPr>
        <w:t>Munson Healthcare Manistee Hospital</w:t>
      </w:r>
      <w:r w:rsidR="00DF5189">
        <w:rPr>
          <w:rFonts w:asciiTheme="majorHAnsi" w:hAnsiTheme="majorHAnsi"/>
        </w:rPr>
        <w:t>;</w:t>
      </w:r>
      <w:r w:rsidR="00DF5189" w:rsidRPr="00DF5189">
        <w:rPr>
          <w:rFonts w:asciiTheme="majorHAnsi" w:hAnsiTheme="majorHAnsi"/>
        </w:rPr>
        <w:t xml:space="preserve"> </w:t>
      </w:r>
      <w:r w:rsidR="007C718D" w:rsidRPr="00665415">
        <w:rPr>
          <w:rFonts w:asciiTheme="majorHAnsi" w:hAnsiTheme="majorHAnsi"/>
        </w:rPr>
        <w:t>Munson Healthcare Regional Foundation;</w:t>
      </w:r>
      <w:r w:rsidR="007C718D">
        <w:rPr>
          <w:rFonts w:asciiTheme="majorHAnsi" w:hAnsiTheme="majorHAnsi"/>
        </w:rPr>
        <w:t xml:space="preserve"> </w:t>
      </w:r>
      <w:r w:rsidR="00DF5189" w:rsidRPr="00665415">
        <w:rPr>
          <w:rFonts w:asciiTheme="majorHAnsi" w:hAnsiTheme="majorHAnsi"/>
        </w:rPr>
        <w:t xml:space="preserve">Munson Medical Center; Munson Medical Group; </w:t>
      </w:r>
      <w:r w:rsidR="001A7EA0" w:rsidRPr="00665415">
        <w:rPr>
          <w:rFonts w:asciiTheme="majorHAnsi" w:hAnsiTheme="majorHAnsi"/>
        </w:rPr>
        <w:t>Munson Home Care;</w:t>
      </w:r>
      <w:r w:rsidR="001A7EA0">
        <w:rPr>
          <w:rFonts w:asciiTheme="majorHAnsi" w:hAnsiTheme="majorHAnsi"/>
        </w:rPr>
        <w:t xml:space="preserve"> </w:t>
      </w:r>
      <w:r w:rsidR="001A7EA0" w:rsidRPr="00665415">
        <w:rPr>
          <w:rFonts w:asciiTheme="majorHAnsi" w:hAnsiTheme="majorHAnsi"/>
        </w:rPr>
        <w:t>Munson Home Health</w:t>
      </w:r>
      <w:r w:rsidR="001A7EA0">
        <w:rPr>
          <w:rFonts w:asciiTheme="majorHAnsi" w:hAnsiTheme="majorHAnsi"/>
        </w:rPr>
        <w:t xml:space="preserve">; </w:t>
      </w:r>
      <w:r w:rsidR="001A7EA0" w:rsidRPr="00665415">
        <w:rPr>
          <w:rFonts w:asciiTheme="majorHAnsi" w:hAnsiTheme="majorHAnsi"/>
        </w:rPr>
        <w:t>Munson Home Services; Munson Services, Inc.; Munson Support Services;</w:t>
      </w:r>
      <w:r w:rsidR="001A7EA0">
        <w:rPr>
          <w:rFonts w:asciiTheme="majorHAnsi" w:hAnsiTheme="majorHAnsi"/>
        </w:rPr>
        <w:t xml:space="preserve"> </w:t>
      </w:r>
      <w:r w:rsidR="00665415" w:rsidRPr="00665415">
        <w:rPr>
          <w:rFonts w:asciiTheme="majorHAnsi" w:hAnsiTheme="majorHAnsi"/>
        </w:rPr>
        <w:t>North Flight, Inc.;</w:t>
      </w:r>
      <w:r w:rsidR="00665415">
        <w:rPr>
          <w:rFonts w:asciiTheme="majorHAnsi" w:hAnsiTheme="majorHAnsi"/>
        </w:rPr>
        <w:t xml:space="preserve"> </w:t>
      </w:r>
      <w:r w:rsidR="00920BA2">
        <w:rPr>
          <w:rFonts w:asciiTheme="majorHAnsi" w:hAnsiTheme="majorHAnsi"/>
        </w:rPr>
        <w:t xml:space="preserve">Munson Healthcare </w:t>
      </w:r>
      <w:r w:rsidR="007C718D" w:rsidRPr="00665415">
        <w:rPr>
          <w:rFonts w:asciiTheme="majorHAnsi" w:hAnsiTheme="majorHAnsi"/>
        </w:rPr>
        <w:t>Otsego Memorial Hospital;</w:t>
      </w:r>
      <w:r w:rsidR="007C718D">
        <w:rPr>
          <w:rFonts w:asciiTheme="majorHAnsi" w:hAnsiTheme="majorHAnsi"/>
        </w:rPr>
        <w:t xml:space="preserve"> </w:t>
      </w:r>
      <w:r w:rsidR="00665415" w:rsidRPr="00665415">
        <w:rPr>
          <w:rFonts w:asciiTheme="majorHAnsi" w:hAnsiTheme="majorHAnsi"/>
        </w:rPr>
        <w:t>Paul Oliver Memorial Hospital; Paul Oliver Foundation</w:t>
      </w:r>
      <w:r w:rsidR="007C718D">
        <w:rPr>
          <w:rFonts w:asciiTheme="majorHAnsi" w:hAnsiTheme="majorHAnsi"/>
        </w:rPr>
        <w:t>;</w:t>
      </w:r>
      <w:r w:rsidR="007C718D" w:rsidRPr="007C718D">
        <w:rPr>
          <w:rFonts w:asciiTheme="majorHAnsi" w:hAnsiTheme="majorHAnsi"/>
        </w:rPr>
        <w:t xml:space="preserve"> </w:t>
      </w:r>
      <w:r w:rsidR="007C718D" w:rsidRPr="00665415">
        <w:rPr>
          <w:rFonts w:asciiTheme="majorHAnsi" w:hAnsiTheme="majorHAnsi"/>
        </w:rPr>
        <w:t>Sixth Street Drugs</w:t>
      </w:r>
      <w:r w:rsidR="00665415">
        <w:rPr>
          <w:rFonts w:asciiTheme="majorHAnsi" w:hAnsiTheme="majorHAnsi"/>
        </w:rPr>
        <w:t xml:space="preserve">) </w:t>
      </w:r>
      <w:r w:rsidR="00716138" w:rsidRPr="000C78E4">
        <w:rPr>
          <w:rFonts w:asciiTheme="majorHAnsi" w:hAnsiTheme="majorHAnsi"/>
        </w:rPr>
        <w:t>which shall be collectively referred to as “Munson”</w:t>
      </w:r>
      <w:r w:rsidR="00665415">
        <w:rPr>
          <w:rFonts w:asciiTheme="majorHAnsi" w:hAnsiTheme="majorHAnsi"/>
        </w:rPr>
        <w:t>.</w:t>
      </w:r>
    </w:p>
    <w:p w:rsidR="00E23AC9" w:rsidRPr="000C78E4" w:rsidRDefault="00E23AC9" w:rsidP="00EF0F52">
      <w:pPr>
        <w:pStyle w:val="Normal5indentfirstline"/>
        <w:ind w:firstLine="0"/>
        <w:rPr>
          <w:rFonts w:asciiTheme="majorHAnsi" w:hAnsiTheme="majorHAnsi"/>
        </w:rPr>
      </w:pPr>
    </w:p>
    <w:p w:rsidR="00F46B1A" w:rsidRPr="000C78E4" w:rsidRDefault="003413DB" w:rsidP="00EF0F52">
      <w:pPr>
        <w:pStyle w:val="Lvl1ITNR12ptBold"/>
        <w:numPr>
          <w:ilvl w:val="0"/>
          <w:numId w:val="2"/>
        </w:numPr>
        <w:ind w:hanging="720"/>
        <w:jc w:val="both"/>
        <w:rPr>
          <w:rFonts w:asciiTheme="majorHAnsi" w:hAnsiTheme="majorHAnsi"/>
        </w:rPr>
      </w:pPr>
      <w:r w:rsidRPr="000C78E4">
        <w:rPr>
          <w:rFonts w:asciiTheme="majorHAnsi" w:hAnsiTheme="majorHAnsi"/>
          <w:b w:val="0"/>
        </w:rPr>
        <w:t xml:space="preserve">HIPAA and HITECH Dominance. </w:t>
      </w:r>
    </w:p>
    <w:p w:rsidR="003413DB" w:rsidRPr="000C78E4" w:rsidRDefault="003413DB" w:rsidP="00F46B1A">
      <w:pPr>
        <w:pStyle w:val="Lvl1ITNR12ptBold"/>
        <w:numPr>
          <w:ilvl w:val="0"/>
          <w:numId w:val="0"/>
        </w:numPr>
        <w:ind w:left="720"/>
        <w:jc w:val="both"/>
        <w:rPr>
          <w:rFonts w:asciiTheme="majorHAnsi" w:hAnsiTheme="majorHAnsi"/>
        </w:rPr>
      </w:pPr>
      <w:bookmarkStart w:id="1" w:name="CTS_eeeb852111a44252b79ee913ed3ec640"/>
      <w:bookmarkEnd w:id="1"/>
      <w:r w:rsidRPr="000C78E4">
        <w:rPr>
          <w:rFonts w:asciiTheme="majorHAnsi" w:hAnsiTheme="majorHAnsi"/>
          <w:b w:val="0"/>
        </w:rPr>
        <w:t xml:space="preserve">In the event of a conflict or inconsistency between the terms of any other agreement between the parties and this </w:t>
      </w:r>
      <w:r w:rsidR="00EA3CB6" w:rsidRPr="000C78E4">
        <w:rPr>
          <w:rFonts w:asciiTheme="majorHAnsi" w:hAnsiTheme="majorHAnsi"/>
          <w:b w:val="0"/>
        </w:rPr>
        <w:t>Agreement</w:t>
      </w:r>
      <w:r w:rsidRPr="000C78E4">
        <w:rPr>
          <w:rFonts w:asciiTheme="majorHAnsi" w:hAnsiTheme="majorHAnsi"/>
          <w:b w:val="0"/>
        </w:rPr>
        <w:t xml:space="preserve">, this </w:t>
      </w:r>
      <w:r w:rsidR="00EA3CB6" w:rsidRPr="000C78E4">
        <w:rPr>
          <w:rFonts w:asciiTheme="majorHAnsi" w:hAnsiTheme="majorHAnsi"/>
          <w:b w:val="0"/>
        </w:rPr>
        <w:t>Agreement</w:t>
      </w:r>
      <w:r w:rsidRPr="000C78E4">
        <w:rPr>
          <w:rFonts w:asciiTheme="majorHAnsi" w:hAnsiTheme="majorHAnsi"/>
          <w:b w:val="0"/>
        </w:rPr>
        <w:t xml:space="preserve"> controls.  This </w:t>
      </w:r>
      <w:r w:rsidR="00EA3CB6" w:rsidRPr="000C78E4">
        <w:rPr>
          <w:rFonts w:asciiTheme="majorHAnsi" w:hAnsiTheme="majorHAnsi"/>
          <w:b w:val="0"/>
        </w:rPr>
        <w:t>Agreement</w:t>
      </w:r>
      <w:r w:rsidRPr="000C78E4">
        <w:rPr>
          <w:rFonts w:asciiTheme="majorHAnsi" w:hAnsiTheme="majorHAnsi"/>
          <w:b w:val="0"/>
        </w:rPr>
        <w:t xml:space="preserve"> is required by the Health Insurance Portability and Accountability Act of 1996,  the Health Information Technology for Economic and Clinical Health Act (found in Title XIII of the American Recovery and Reinvestment Act of 2009) </w:t>
      </w:r>
      <w:r w:rsidR="00EA3CB6" w:rsidRPr="000C78E4">
        <w:rPr>
          <w:rFonts w:asciiTheme="majorHAnsi" w:hAnsiTheme="majorHAnsi" w:cs="Arial"/>
          <w:b w:val="0"/>
        </w:rPr>
        <w:t>, and their</w:t>
      </w:r>
      <w:r w:rsidR="008D10B2" w:rsidRPr="000C78E4">
        <w:rPr>
          <w:rFonts w:asciiTheme="majorHAnsi" w:hAnsiTheme="majorHAnsi" w:cs="Arial"/>
          <w:b w:val="0"/>
        </w:rPr>
        <w:t xml:space="preserve"> associated regulations </w:t>
      </w:r>
      <w:r w:rsidRPr="000C78E4">
        <w:rPr>
          <w:rFonts w:asciiTheme="majorHAnsi" w:hAnsiTheme="majorHAnsi"/>
          <w:b w:val="0"/>
        </w:rPr>
        <w:t xml:space="preserve">("HIPAA" and “HITECH”).  The parties acknowledge and agree that, beginning with the effective dates under HIPAA and HITECH, </w:t>
      </w:r>
      <w:r w:rsidR="00542096" w:rsidRPr="000C78E4">
        <w:rPr>
          <w:rFonts w:asciiTheme="majorHAnsi" w:hAnsiTheme="majorHAnsi"/>
          <w:b w:val="0"/>
        </w:rPr>
        <w:t>Business Associate</w:t>
      </w:r>
      <w:r w:rsidRPr="000C78E4">
        <w:rPr>
          <w:rFonts w:asciiTheme="majorHAnsi" w:hAnsiTheme="majorHAnsi"/>
          <w:b w:val="0"/>
        </w:rPr>
        <w:t xml:space="preserve"> will comply with its obligations under this Agreement and with all obligations of a business associate under HIPAA, HITECH and any implementing regulations, as they exist at the time this Agreement is executed and as they are amended from time to time, for so long as this Agreement is in place</w:t>
      </w:r>
      <w:r w:rsidR="008D10B2" w:rsidRPr="000C78E4">
        <w:rPr>
          <w:rFonts w:asciiTheme="majorHAnsi" w:hAnsiTheme="majorHAnsi"/>
          <w:b w:val="0"/>
        </w:rPr>
        <w:t>. All Capitalized Terms used in this Agreement shall have the same definition as defined by HIPA</w:t>
      </w:r>
      <w:r w:rsidR="009D21AD">
        <w:rPr>
          <w:rFonts w:asciiTheme="majorHAnsi" w:hAnsiTheme="majorHAnsi"/>
          <w:b w:val="0"/>
        </w:rPr>
        <w:t>A</w:t>
      </w:r>
      <w:bookmarkStart w:id="2" w:name="_GoBack"/>
      <w:bookmarkEnd w:id="2"/>
      <w:r w:rsidR="008D10B2" w:rsidRPr="000C78E4">
        <w:rPr>
          <w:rFonts w:asciiTheme="majorHAnsi" w:hAnsiTheme="majorHAnsi"/>
          <w:b w:val="0"/>
        </w:rPr>
        <w:t xml:space="preserve"> and HITECH.</w:t>
      </w:r>
    </w:p>
    <w:p w:rsidR="003413DB" w:rsidRPr="000C78E4" w:rsidRDefault="003413DB" w:rsidP="00F344CF">
      <w:pPr>
        <w:pStyle w:val="Lvl2ATNR12ptNormal"/>
        <w:numPr>
          <w:ilvl w:val="0"/>
          <w:numId w:val="0"/>
        </w:numPr>
        <w:rPr>
          <w:rFonts w:asciiTheme="majorHAnsi" w:hAnsiTheme="majorHAnsi"/>
        </w:rPr>
      </w:pPr>
    </w:p>
    <w:p w:rsidR="00F46B1A" w:rsidRPr="000C78E4" w:rsidRDefault="003413DB" w:rsidP="00EF0F52">
      <w:pPr>
        <w:pStyle w:val="Lvl1ITNR12ptBold"/>
        <w:numPr>
          <w:ilvl w:val="0"/>
          <w:numId w:val="2"/>
        </w:numPr>
        <w:ind w:hanging="720"/>
        <w:jc w:val="both"/>
        <w:rPr>
          <w:rFonts w:asciiTheme="majorHAnsi" w:hAnsiTheme="majorHAnsi"/>
          <w:u w:val="single"/>
        </w:rPr>
      </w:pPr>
      <w:r w:rsidRPr="000C78E4">
        <w:rPr>
          <w:rFonts w:asciiTheme="majorHAnsi" w:hAnsiTheme="majorHAnsi"/>
          <w:b w:val="0"/>
        </w:rPr>
        <w:t xml:space="preserve">Business Associate.  </w:t>
      </w:r>
    </w:p>
    <w:p w:rsidR="003413DB" w:rsidRPr="000C78E4" w:rsidRDefault="003413DB" w:rsidP="00F46B1A">
      <w:pPr>
        <w:pStyle w:val="Lvl1ITNR12ptBold"/>
        <w:numPr>
          <w:ilvl w:val="0"/>
          <w:numId w:val="0"/>
        </w:numPr>
        <w:ind w:left="720"/>
        <w:jc w:val="both"/>
        <w:rPr>
          <w:rFonts w:asciiTheme="majorHAnsi" w:hAnsiTheme="majorHAnsi"/>
          <w:u w:val="single"/>
        </w:rPr>
      </w:pPr>
      <w:r w:rsidRPr="000C78E4">
        <w:rPr>
          <w:rFonts w:asciiTheme="majorHAnsi" w:hAnsiTheme="majorHAnsi"/>
          <w:b w:val="0"/>
        </w:rPr>
        <w:t xml:space="preserve">Business Associate </w:t>
      </w:r>
      <w:r w:rsidR="00542096" w:rsidRPr="000C78E4">
        <w:rPr>
          <w:rFonts w:asciiTheme="majorHAnsi" w:hAnsiTheme="majorHAnsi"/>
          <w:b w:val="0"/>
        </w:rPr>
        <w:t>is d</w:t>
      </w:r>
      <w:r w:rsidRPr="000C78E4">
        <w:rPr>
          <w:rFonts w:asciiTheme="majorHAnsi" w:hAnsiTheme="majorHAnsi"/>
          <w:b w:val="0"/>
        </w:rPr>
        <w:t xml:space="preserve">irectly subject to and must independently comply with the business associate provisions of HIPAA and HITECH </w:t>
      </w:r>
      <w:r w:rsidR="00542096" w:rsidRPr="000C78E4">
        <w:rPr>
          <w:rFonts w:asciiTheme="majorHAnsi" w:hAnsiTheme="majorHAnsi"/>
          <w:b w:val="0"/>
        </w:rPr>
        <w:t>notwithstanding</w:t>
      </w:r>
      <w:r w:rsidRPr="000C78E4">
        <w:rPr>
          <w:rFonts w:asciiTheme="majorHAnsi" w:hAnsiTheme="majorHAnsi"/>
          <w:b w:val="0"/>
        </w:rPr>
        <w:t xml:space="preserve"> the provisions contained in this Agreement.  </w:t>
      </w:r>
      <w:r w:rsidR="004B350A" w:rsidRPr="000C78E4">
        <w:rPr>
          <w:rFonts w:asciiTheme="majorHAnsi" w:hAnsiTheme="majorHAnsi"/>
          <w:b w:val="0"/>
        </w:rPr>
        <w:t xml:space="preserve">This Agreement applies to all services and relationships between Munson and </w:t>
      </w:r>
      <w:r w:rsidR="00542096" w:rsidRPr="000C78E4">
        <w:rPr>
          <w:rFonts w:asciiTheme="majorHAnsi" w:hAnsiTheme="majorHAnsi"/>
          <w:b w:val="0"/>
        </w:rPr>
        <w:t>Business Associate</w:t>
      </w:r>
      <w:r w:rsidR="004B350A" w:rsidRPr="000C78E4">
        <w:rPr>
          <w:rFonts w:asciiTheme="majorHAnsi" w:hAnsiTheme="majorHAnsi"/>
          <w:b w:val="0"/>
        </w:rPr>
        <w:t>.</w:t>
      </w:r>
    </w:p>
    <w:p w:rsidR="00697FA6" w:rsidRPr="000C78E4" w:rsidRDefault="00697FA6" w:rsidP="00697FA6">
      <w:pPr>
        <w:pStyle w:val="Lvl1ITNR12ptBold"/>
        <w:numPr>
          <w:ilvl w:val="0"/>
          <w:numId w:val="0"/>
        </w:numPr>
        <w:rPr>
          <w:rFonts w:asciiTheme="majorHAnsi" w:hAnsiTheme="majorHAnsi"/>
          <w:b w:val="0"/>
          <w:u w:val="single"/>
        </w:rPr>
      </w:pPr>
    </w:p>
    <w:p w:rsidR="00F46B1A" w:rsidRPr="000C78E4" w:rsidRDefault="003413DB" w:rsidP="00EF0F52">
      <w:pPr>
        <w:pStyle w:val="Lvl1ITNR12ptBold"/>
        <w:numPr>
          <w:ilvl w:val="0"/>
          <w:numId w:val="2"/>
        </w:numPr>
        <w:ind w:hanging="720"/>
        <w:jc w:val="both"/>
        <w:rPr>
          <w:rFonts w:asciiTheme="majorHAnsi" w:hAnsiTheme="majorHAnsi"/>
        </w:rPr>
      </w:pPr>
      <w:r w:rsidRPr="000C78E4">
        <w:rPr>
          <w:rFonts w:asciiTheme="majorHAnsi" w:hAnsiTheme="majorHAnsi"/>
          <w:b w:val="0"/>
        </w:rPr>
        <w:t xml:space="preserve">Protected Health Information.  </w:t>
      </w:r>
      <w:bookmarkStart w:id="3" w:name="CTS_ba501c13389d467cb03a548308ff66a7"/>
      <w:bookmarkEnd w:id="3"/>
    </w:p>
    <w:p w:rsidR="00A119DF" w:rsidRPr="000C78E4" w:rsidRDefault="003413DB" w:rsidP="00F46B1A">
      <w:pPr>
        <w:pStyle w:val="Lvl1ITNR12ptBold"/>
        <w:numPr>
          <w:ilvl w:val="0"/>
          <w:numId w:val="0"/>
        </w:numPr>
        <w:ind w:left="720"/>
        <w:jc w:val="both"/>
        <w:rPr>
          <w:rFonts w:asciiTheme="majorHAnsi" w:hAnsiTheme="majorHAnsi"/>
          <w:b w:val="0"/>
        </w:rPr>
      </w:pPr>
      <w:r w:rsidRPr="000C78E4">
        <w:rPr>
          <w:rFonts w:asciiTheme="majorHAnsi" w:hAnsiTheme="majorHAnsi"/>
          <w:b w:val="0"/>
        </w:rPr>
        <w:t xml:space="preserve">Any Protected Health Information ("PHI") as defined by HIPAA that was collected, created or received from or on behalf </w:t>
      </w:r>
      <w:r w:rsidR="00716138" w:rsidRPr="000C78E4">
        <w:rPr>
          <w:rFonts w:asciiTheme="majorHAnsi" w:hAnsiTheme="majorHAnsi"/>
          <w:b w:val="0"/>
        </w:rPr>
        <w:t>of Munson</w:t>
      </w:r>
      <w:r w:rsidRPr="000C78E4">
        <w:rPr>
          <w:rFonts w:asciiTheme="majorHAnsi" w:hAnsiTheme="majorHAnsi"/>
          <w:b w:val="0"/>
        </w:rPr>
        <w:t xml:space="preserve"> is PHI.  For purposes of these obligations PHI means all PHI in </w:t>
      </w:r>
      <w:r w:rsidR="00542096" w:rsidRPr="000C78E4">
        <w:rPr>
          <w:rFonts w:asciiTheme="majorHAnsi" w:hAnsiTheme="majorHAnsi"/>
          <w:b w:val="0"/>
        </w:rPr>
        <w:t>Business Associate</w:t>
      </w:r>
      <w:r w:rsidRPr="000C78E4">
        <w:rPr>
          <w:rFonts w:asciiTheme="majorHAnsi" w:hAnsiTheme="majorHAnsi"/>
          <w:b w:val="0"/>
        </w:rPr>
        <w:t xml:space="preserve">'s possession or under its control (e.g., agents) and all PHI collected, created or received by </w:t>
      </w:r>
      <w:r w:rsidR="00542096" w:rsidRPr="000C78E4">
        <w:rPr>
          <w:rFonts w:asciiTheme="majorHAnsi" w:hAnsiTheme="majorHAnsi"/>
          <w:b w:val="0"/>
        </w:rPr>
        <w:t>Business Associate</w:t>
      </w:r>
      <w:r w:rsidRPr="000C78E4">
        <w:rPr>
          <w:rFonts w:asciiTheme="majorHAnsi" w:hAnsiTheme="majorHAnsi"/>
          <w:b w:val="0"/>
        </w:rPr>
        <w:t xml:space="preserve"> or its agents on or after the effective date of this </w:t>
      </w:r>
      <w:r w:rsidR="008D10B2" w:rsidRPr="000C78E4">
        <w:rPr>
          <w:rFonts w:asciiTheme="majorHAnsi" w:hAnsiTheme="majorHAnsi"/>
          <w:b w:val="0"/>
        </w:rPr>
        <w:t>Agreement</w:t>
      </w:r>
      <w:r w:rsidRPr="000C78E4">
        <w:rPr>
          <w:rFonts w:asciiTheme="majorHAnsi" w:hAnsiTheme="majorHAnsi"/>
          <w:b w:val="0"/>
        </w:rPr>
        <w:t>.</w:t>
      </w:r>
    </w:p>
    <w:p w:rsidR="003413DB" w:rsidRPr="000C78E4" w:rsidRDefault="003413DB" w:rsidP="00F46B1A">
      <w:pPr>
        <w:pStyle w:val="Lvl1ITNR12ptBold"/>
        <w:numPr>
          <w:ilvl w:val="0"/>
          <w:numId w:val="0"/>
        </w:numPr>
        <w:ind w:left="720"/>
        <w:jc w:val="both"/>
        <w:rPr>
          <w:rFonts w:asciiTheme="majorHAnsi" w:hAnsiTheme="majorHAnsi"/>
        </w:rPr>
      </w:pPr>
      <w:r w:rsidRPr="000C78E4">
        <w:rPr>
          <w:rFonts w:asciiTheme="majorHAnsi" w:hAnsiTheme="majorHAnsi"/>
          <w:b w:val="0"/>
        </w:rPr>
        <w:t xml:space="preserve"> </w:t>
      </w:r>
    </w:p>
    <w:p w:rsidR="003413DB" w:rsidRPr="000C78E4" w:rsidRDefault="003413DB" w:rsidP="00F344CF">
      <w:pPr>
        <w:pStyle w:val="Lvl2ATNR12ptNormal"/>
        <w:numPr>
          <w:ilvl w:val="0"/>
          <w:numId w:val="0"/>
        </w:numPr>
        <w:rPr>
          <w:rFonts w:asciiTheme="majorHAnsi" w:hAnsiTheme="majorHAnsi"/>
        </w:rPr>
      </w:pPr>
    </w:p>
    <w:p w:rsidR="003413DB" w:rsidRPr="000C78E4" w:rsidRDefault="003413DB" w:rsidP="00EF0F52">
      <w:pPr>
        <w:pStyle w:val="Lvl1ITNR12ptBold"/>
        <w:numPr>
          <w:ilvl w:val="0"/>
          <w:numId w:val="2"/>
        </w:numPr>
        <w:ind w:hanging="720"/>
        <w:rPr>
          <w:rFonts w:asciiTheme="majorHAnsi" w:hAnsiTheme="majorHAnsi"/>
        </w:rPr>
      </w:pPr>
      <w:r w:rsidRPr="000C78E4">
        <w:rPr>
          <w:rFonts w:asciiTheme="majorHAnsi" w:hAnsiTheme="majorHAnsi"/>
          <w:b w:val="0"/>
        </w:rPr>
        <w:t xml:space="preserve">Employees, </w:t>
      </w:r>
      <w:r w:rsidR="003107A8" w:rsidRPr="000C78E4">
        <w:rPr>
          <w:rFonts w:asciiTheme="majorHAnsi" w:hAnsiTheme="majorHAnsi"/>
          <w:b w:val="0"/>
        </w:rPr>
        <w:t>Sub</w:t>
      </w:r>
      <w:r w:rsidR="00542096" w:rsidRPr="000C78E4">
        <w:rPr>
          <w:rFonts w:asciiTheme="majorHAnsi" w:hAnsiTheme="majorHAnsi"/>
          <w:b w:val="0"/>
        </w:rPr>
        <w:t>contractors</w:t>
      </w:r>
      <w:r w:rsidR="003107A8" w:rsidRPr="000C78E4">
        <w:rPr>
          <w:rFonts w:asciiTheme="majorHAnsi" w:hAnsiTheme="majorHAnsi"/>
          <w:b w:val="0"/>
        </w:rPr>
        <w:t xml:space="preserve">, </w:t>
      </w:r>
      <w:r w:rsidRPr="000C78E4">
        <w:rPr>
          <w:rFonts w:asciiTheme="majorHAnsi" w:hAnsiTheme="majorHAnsi"/>
          <w:b w:val="0"/>
        </w:rPr>
        <w:t>Agents and Disciplinary Action</w:t>
      </w:r>
      <w:r w:rsidR="0002597D" w:rsidRPr="000C78E4">
        <w:rPr>
          <w:rFonts w:asciiTheme="majorHAnsi" w:hAnsiTheme="majorHAnsi"/>
          <w:b w:val="0"/>
        </w:rPr>
        <w:t>.</w:t>
      </w:r>
    </w:p>
    <w:p w:rsidR="003413DB" w:rsidRPr="000C78E4" w:rsidRDefault="003413DB" w:rsidP="00EF0F52">
      <w:pPr>
        <w:pStyle w:val="Lvl2ATNR12ptNormal"/>
        <w:numPr>
          <w:ilvl w:val="0"/>
          <w:numId w:val="3"/>
        </w:numPr>
        <w:jc w:val="both"/>
        <w:rPr>
          <w:rFonts w:asciiTheme="majorHAnsi" w:hAnsiTheme="majorHAnsi"/>
        </w:rPr>
      </w:pPr>
      <w:r w:rsidRPr="000C78E4">
        <w:rPr>
          <w:rFonts w:asciiTheme="majorHAnsi" w:hAnsiTheme="majorHAnsi"/>
        </w:rPr>
        <w:t xml:space="preserve">Acts / Omissions.  </w:t>
      </w:r>
      <w:r w:rsidR="00542096" w:rsidRPr="000C78E4">
        <w:rPr>
          <w:rFonts w:asciiTheme="majorHAnsi" w:hAnsiTheme="majorHAnsi"/>
        </w:rPr>
        <w:t>Business Associate</w:t>
      </w:r>
      <w:r w:rsidRPr="000C78E4">
        <w:rPr>
          <w:rFonts w:asciiTheme="majorHAnsi" w:hAnsiTheme="majorHAnsi"/>
        </w:rPr>
        <w:t xml:space="preserve"> will be responsible for all actions and/or omissions </w:t>
      </w:r>
      <w:bookmarkStart w:id="4" w:name="CTS_9878183d881c4611b0514a95639e9526"/>
      <w:bookmarkEnd w:id="4"/>
      <w:r w:rsidRPr="000C78E4">
        <w:rPr>
          <w:rFonts w:asciiTheme="majorHAnsi" w:hAnsiTheme="majorHAnsi"/>
        </w:rPr>
        <w:t>by its employees</w:t>
      </w:r>
      <w:r w:rsidR="003107A8" w:rsidRPr="000C78E4">
        <w:rPr>
          <w:rFonts w:asciiTheme="majorHAnsi" w:hAnsiTheme="majorHAnsi"/>
        </w:rPr>
        <w:t>, Subcontractors</w:t>
      </w:r>
      <w:r w:rsidRPr="000C78E4">
        <w:rPr>
          <w:rFonts w:asciiTheme="majorHAnsi" w:hAnsiTheme="majorHAnsi"/>
        </w:rPr>
        <w:t xml:space="preserve"> and/or agents and is liable to third </w:t>
      </w:r>
      <w:r w:rsidRPr="000C78E4">
        <w:rPr>
          <w:rFonts w:asciiTheme="majorHAnsi" w:hAnsiTheme="majorHAnsi"/>
        </w:rPr>
        <w:lastRenderedPageBreak/>
        <w:t xml:space="preserve">parties and Munson for any violation of patients' privacy or security by any person granted access or receive data through </w:t>
      </w:r>
      <w:r w:rsidR="00542096" w:rsidRPr="000C78E4">
        <w:rPr>
          <w:rFonts w:asciiTheme="majorHAnsi" w:hAnsiTheme="majorHAnsi"/>
        </w:rPr>
        <w:t>Business Associate</w:t>
      </w:r>
      <w:r w:rsidRPr="000C78E4">
        <w:rPr>
          <w:rFonts w:asciiTheme="majorHAnsi" w:hAnsiTheme="majorHAnsi"/>
        </w:rPr>
        <w:t>.</w:t>
      </w:r>
    </w:p>
    <w:p w:rsidR="003413DB" w:rsidRPr="000C78E4" w:rsidRDefault="003413DB" w:rsidP="00EF0F52">
      <w:pPr>
        <w:pStyle w:val="Lvl2ATNR12ptNormal"/>
        <w:numPr>
          <w:ilvl w:val="0"/>
          <w:numId w:val="3"/>
        </w:numPr>
        <w:jc w:val="both"/>
        <w:rPr>
          <w:rFonts w:asciiTheme="majorHAnsi" w:hAnsiTheme="majorHAnsi"/>
        </w:rPr>
      </w:pPr>
      <w:r w:rsidRPr="000C78E4">
        <w:rPr>
          <w:rFonts w:asciiTheme="majorHAnsi" w:hAnsiTheme="majorHAnsi"/>
        </w:rPr>
        <w:t xml:space="preserve">Employees.  </w:t>
      </w:r>
      <w:bookmarkStart w:id="5" w:name="CTS_64752e26331e40b69aad67a3fd166b51"/>
      <w:bookmarkEnd w:id="5"/>
      <w:r w:rsidR="00542096" w:rsidRPr="000C78E4">
        <w:rPr>
          <w:rFonts w:asciiTheme="majorHAnsi" w:hAnsiTheme="majorHAnsi"/>
        </w:rPr>
        <w:t>Business Associate</w:t>
      </w:r>
      <w:r w:rsidRPr="000C78E4">
        <w:rPr>
          <w:rFonts w:asciiTheme="majorHAnsi" w:hAnsiTheme="majorHAnsi"/>
        </w:rPr>
        <w:t xml:space="preserve"> agrees to instruct its employees and temporary agency employees regarding the confidentiality, privacy and security of PHI. </w:t>
      </w:r>
      <w:r w:rsidR="00542096" w:rsidRPr="000C78E4">
        <w:rPr>
          <w:rFonts w:asciiTheme="majorHAnsi" w:hAnsiTheme="majorHAnsi"/>
        </w:rPr>
        <w:t>Business Associate</w:t>
      </w:r>
      <w:r w:rsidRPr="000C78E4">
        <w:rPr>
          <w:rFonts w:asciiTheme="majorHAnsi" w:hAnsiTheme="majorHAnsi"/>
        </w:rPr>
        <w:t xml:space="preserve"> shall not disclose to its employees or permit them to access, view, </w:t>
      </w:r>
      <w:r w:rsidR="00542096" w:rsidRPr="000C78E4">
        <w:rPr>
          <w:rFonts w:asciiTheme="majorHAnsi" w:hAnsiTheme="majorHAnsi"/>
        </w:rPr>
        <w:t>obtain</w:t>
      </w:r>
      <w:r w:rsidRPr="000C78E4">
        <w:rPr>
          <w:rFonts w:asciiTheme="majorHAnsi" w:hAnsiTheme="majorHAnsi"/>
        </w:rPr>
        <w:t xml:space="preserve"> copy, review or use any PHI that is not necessary to their services to Munson.  </w:t>
      </w:r>
      <w:r w:rsidR="00542096" w:rsidRPr="000C78E4">
        <w:rPr>
          <w:rFonts w:asciiTheme="majorHAnsi" w:hAnsiTheme="majorHAnsi"/>
        </w:rPr>
        <w:t>Business Associate</w:t>
      </w:r>
      <w:r w:rsidRPr="000C78E4">
        <w:rPr>
          <w:rFonts w:asciiTheme="majorHAnsi" w:hAnsiTheme="majorHAnsi"/>
        </w:rPr>
        <w:t xml:space="preserve"> agrees to maintain strict performance standards, including disciplinary actions, with respect to wrongful access to, copying, viewing, misuse or disclosure of PHI.</w:t>
      </w:r>
    </w:p>
    <w:p w:rsidR="003413DB" w:rsidRPr="000C78E4" w:rsidRDefault="003413DB" w:rsidP="00EF0F52">
      <w:pPr>
        <w:pStyle w:val="Lvl2ATNR12ptNormal"/>
        <w:numPr>
          <w:ilvl w:val="0"/>
          <w:numId w:val="3"/>
        </w:numPr>
        <w:jc w:val="both"/>
        <w:rPr>
          <w:rFonts w:asciiTheme="majorHAnsi" w:hAnsiTheme="majorHAnsi"/>
        </w:rPr>
      </w:pPr>
      <w:r w:rsidRPr="000C78E4">
        <w:rPr>
          <w:rFonts w:asciiTheme="majorHAnsi" w:hAnsiTheme="majorHAnsi"/>
        </w:rPr>
        <w:t>Agents and Subcontractors.</w:t>
      </w:r>
      <w:r w:rsidR="003107A8" w:rsidRPr="000C78E4">
        <w:rPr>
          <w:rFonts w:asciiTheme="majorHAnsi" w:hAnsiTheme="majorHAnsi"/>
        </w:rPr>
        <w:t xml:space="preserve"> If applicable,</w:t>
      </w:r>
      <w:r w:rsidRPr="000C78E4">
        <w:rPr>
          <w:rFonts w:asciiTheme="majorHAnsi" w:hAnsiTheme="majorHAnsi"/>
        </w:rPr>
        <w:t xml:space="preserve"> </w:t>
      </w:r>
      <w:bookmarkStart w:id="6" w:name="CTS_4f765b93e0e1449e8cffc3a7cb3026da"/>
      <w:bookmarkEnd w:id="6"/>
      <w:r w:rsidR="00542096" w:rsidRPr="000C78E4">
        <w:rPr>
          <w:rFonts w:asciiTheme="majorHAnsi" w:hAnsiTheme="majorHAnsi"/>
        </w:rPr>
        <w:t>Business Associate</w:t>
      </w:r>
      <w:r w:rsidRPr="000C78E4">
        <w:rPr>
          <w:rFonts w:asciiTheme="majorHAnsi" w:hAnsiTheme="majorHAnsi"/>
        </w:rPr>
        <w:t xml:space="preserve"> shall ensure </w:t>
      </w:r>
      <w:r w:rsidR="003107A8" w:rsidRPr="000C78E4">
        <w:rPr>
          <w:rFonts w:asciiTheme="majorHAnsi" w:hAnsiTheme="majorHAnsi"/>
        </w:rPr>
        <w:t xml:space="preserve">that any of </w:t>
      </w:r>
      <w:r w:rsidRPr="000C78E4">
        <w:rPr>
          <w:rFonts w:asciiTheme="majorHAnsi" w:hAnsiTheme="majorHAnsi"/>
        </w:rPr>
        <w:t>its</w:t>
      </w:r>
      <w:r w:rsidR="00070B03" w:rsidRPr="000C78E4">
        <w:rPr>
          <w:rFonts w:asciiTheme="majorHAnsi" w:hAnsiTheme="majorHAnsi"/>
        </w:rPr>
        <w:t xml:space="preserve"> </w:t>
      </w:r>
      <w:r w:rsidRPr="000C78E4">
        <w:rPr>
          <w:rFonts w:asciiTheme="majorHAnsi" w:hAnsiTheme="majorHAnsi"/>
        </w:rPr>
        <w:t xml:space="preserve">agent(s) and </w:t>
      </w:r>
      <w:r w:rsidR="003107A8" w:rsidRPr="000C78E4">
        <w:rPr>
          <w:rFonts w:asciiTheme="majorHAnsi" w:hAnsiTheme="majorHAnsi"/>
        </w:rPr>
        <w:t>S</w:t>
      </w:r>
      <w:r w:rsidRPr="000C78E4">
        <w:rPr>
          <w:rFonts w:asciiTheme="majorHAnsi" w:hAnsiTheme="majorHAnsi"/>
        </w:rPr>
        <w:t xml:space="preserve">ubcontractor(s) (if agents or </w:t>
      </w:r>
      <w:r w:rsidR="003107A8" w:rsidRPr="000C78E4">
        <w:rPr>
          <w:rFonts w:asciiTheme="majorHAnsi" w:hAnsiTheme="majorHAnsi"/>
        </w:rPr>
        <w:t>S</w:t>
      </w:r>
      <w:r w:rsidRPr="000C78E4">
        <w:rPr>
          <w:rFonts w:asciiTheme="majorHAnsi" w:hAnsiTheme="majorHAnsi"/>
        </w:rPr>
        <w:t xml:space="preserve">ubcontractors are permitted) </w:t>
      </w:r>
      <w:r w:rsidR="003107A8" w:rsidRPr="000C78E4">
        <w:rPr>
          <w:rFonts w:asciiTheme="majorHAnsi" w:hAnsiTheme="majorHAnsi"/>
        </w:rPr>
        <w:t xml:space="preserve">that create, receive, maintain, or transmit PHI </w:t>
      </w:r>
      <w:r w:rsidR="00713889" w:rsidRPr="000C78E4">
        <w:rPr>
          <w:rFonts w:asciiTheme="majorHAnsi" w:hAnsiTheme="majorHAnsi"/>
        </w:rPr>
        <w:t xml:space="preserve">agree in writing to the same restrictions, conditions and requirements that apply to </w:t>
      </w:r>
      <w:r w:rsidR="00542096" w:rsidRPr="000C78E4">
        <w:rPr>
          <w:rFonts w:asciiTheme="majorHAnsi" w:hAnsiTheme="majorHAnsi"/>
        </w:rPr>
        <w:t>Business Associate</w:t>
      </w:r>
      <w:r w:rsidR="00713889" w:rsidRPr="000C78E4">
        <w:rPr>
          <w:rFonts w:asciiTheme="majorHAnsi" w:hAnsiTheme="majorHAnsi"/>
        </w:rPr>
        <w:t xml:space="preserve"> with respect to such PHI, and in accordance with 45 CFR 164.502(e)(1)(ii) and 164.308(b)(2). </w:t>
      </w:r>
      <w:r w:rsidR="00542096" w:rsidRPr="000C78E4">
        <w:rPr>
          <w:rFonts w:asciiTheme="majorHAnsi" w:hAnsiTheme="majorHAnsi"/>
        </w:rPr>
        <w:t>Business Associate</w:t>
      </w:r>
      <w:r w:rsidRPr="000C78E4">
        <w:rPr>
          <w:rFonts w:asciiTheme="majorHAnsi" w:hAnsiTheme="majorHAnsi"/>
        </w:rPr>
        <w:t xml:space="preserve"> agrees to make a list of such agents and </w:t>
      </w:r>
      <w:r w:rsidR="003107A8" w:rsidRPr="000C78E4">
        <w:rPr>
          <w:rFonts w:asciiTheme="majorHAnsi" w:hAnsiTheme="majorHAnsi"/>
        </w:rPr>
        <w:t>S</w:t>
      </w:r>
      <w:r w:rsidRPr="000C78E4">
        <w:rPr>
          <w:rFonts w:asciiTheme="majorHAnsi" w:hAnsiTheme="majorHAnsi"/>
        </w:rPr>
        <w:t>ubcontractors available to Munson upon request.</w:t>
      </w:r>
      <w:bookmarkStart w:id="7" w:name="CTS_f89ce8cfd551439dbeb1a886cb131ea7"/>
      <w:bookmarkEnd w:id="7"/>
    </w:p>
    <w:p w:rsidR="003413DB" w:rsidRPr="000C78E4" w:rsidRDefault="003413DB" w:rsidP="00EF0F52">
      <w:pPr>
        <w:pStyle w:val="Lvl2ATNR12ptNormal"/>
        <w:numPr>
          <w:ilvl w:val="0"/>
          <w:numId w:val="3"/>
        </w:numPr>
        <w:jc w:val="both"/>
        <w:rPr>
          <w:rFonts w:asciiTheme="majorHAnsi" w:hAnsiTheme="majorHAnsi"/>
        </w:rPr>
      </w:pPr>
      <w:r w:rsidRPr="000C78E4">
        <w:rPr>
          <w:rFonts w:asciiTheme="majorHAnsi" w:hAnsiTheme="majorHAnsi"/>
        </w:rPr>
        <w:t xml:space="preserve">Administrative and Disciplinary Action.  </w:t>
      </w:r>
      <w:r w:rsidR="00542096" w:rsidRPr="000C78E4">
        <w:rPr>
          <w:rFonts w:asciiTheme="majorHAnsi" w:hAnsiTheme="majorHAnsi"/>
        </w:rPr>
        <w:t>Business Associate</w:t>
      </w:r>
      <w:r w:rsidRPr="000C78E4">
        <w:rPr>
          <w:rFonts w:asciiTheme="majorHAnsi" w:hAnsiTheme="majorHAnsi"/>
        </w:rPr>
        <w:t xml:space="preserve"> will take appropriate administrative and disciplinary action with respect to </w:t>
      </w:r>
      <w:r w:rsidR="003107A8" w:rsidRPr="000C78E4">
        <w:rPr>
          <w:rFonts w:asciiTheme="majorHAnsi" w:hAnsiTheme="majorHAnsi"/>
        </w:rPr>
        <w:t>the applicable</w:t>
      </w:r>
      <w:r w:rsidRPr="000C78E4">
        <w:rPr>
          <w:rFonts w:asciiTheme="majorHAnsi" w:hAnsiTheme="majorHAnsi"/>
        </w:rPr>
        <w:t xml:space="preserve"> employee</w:t>
      </w:r>
      <w:r w:rsidR="003107A8" w:rsidRPr="000C78E4">
        <w:rPr>
          <w:rFonts w:asciiTheme="majorHAnsi" w:hAnsiTheme="majorHAnsi"/>
        </w:rPr>
        <w:t>s, Subcontractors</w:t>
      </w:r>
      <w:r w:rsidRPr="000C78E4">
        <w:rPr>
          <w:rFonts w:asciiTheme="majorHAnsi" w:hAnsiTheme="majorHAnsi"/>
        </w:rPr>
        <w:t xml:space="preserve"> or agent</w:t>
      </w:r>
      <w:r w:rsidR="003107A8" w:rsidRPr="000C78E4">
        <w:rPr>
          <w:rFonts w:asciiTheme="majorHAnsi" w:hAnsiTheme="majorHAnsi"/>
        </w:rPr>
        <w:t>s</w:t>
      </w:r>
      <w:r w:rsidRPr="000C78E4">
        <w:rPr>
          <w:rFonts w:asciiTheme="majorHAnsi" w:hAnsiTheme="majorHAnsi"/>
        </w:rPr>
        <w:t xml:space="preserve"> if a privacy and/or security violation is substantiated.</w:t>
      </w:r>
    </w:p>
    <w:p w:rsidR="006B2F84" w:rsidRPr="000C78E4" w:rsidRDefault="006B2F84" w:rsidP="006B2F84">
      <w:pPr>
        <w:pStyle w:val="Lvl2ATNR12ptNormal"/>
        <w:numPr>
          <w:ilvl w:val="0"/>
          <w:numId w:val="3"/>
        </w:numPr>
        <w:jc w:val="both"/>
        <w:rPr>
          <w:rFonts w:asciiTheme="majorHAnsi" w:hAnsiTheme="majorHAnsi"/>
        </w:rPr>
      </w:pPr>
      <w:r w:rsidRPr="000C78E4">
        <w:rPr>
          <w:rFonts w:asciiTheme="majorHAnsi" w:hAnsiTheme="majorHAnsi"/>
        </w:rPr>
        <w:t xml:space="preserve">Notification of Changes.  </w:t>
      </w:r>
      <w:r w:rsidR="00542096" w:rsidRPr="000C78E4">
        <w:rPr>
          <w:rFonts w:asciiTheme="majorHAnsi" w:hAnsiTheme="majorHAnsi"/>
        </w:rPr>
        <w:t>Business Associate</w:t>
      </w:r>
      <w:r w:rsidRPr="000C78E4">
        <w:rPr>
          <w:rFonts w:asciiTheme="majorHAnsi" w:hAnsiTheme="majorHAnsi"/>
        </w:rPr>
        <w:t xml:space="preserve"> must promptly notify the Munson Security Officer, or other specified department, if any of its employees or agents who have access to Munson Information Systems, a Munson’s Network connection, or applications and no longer need or are eligible for access and/or connection due to leaving the Contractor, changing their job duties or for any other reason.</w:t>
      </w:r>
    </w:p>
    <w:p w:rsidR="006B2F84" w:rsidRPr="000C78E4" w:rsidRDefault="006B2F84" w:rsidP="006B2F84">
      <w:pPr>
        <w:pStyle w:val="Lvl2ATNR12ptNormal"/>
        <w:numPr>
          <w:ilvl w:val="0"/>
          <w:numId w:val="3"/>
        </w:numPr>
        <w:jc w:val="both"/>
        <w:rPr>
          <w:rFonts w:asciiTheme="majorHAnsi" w:hAnsiTheme="majorHAnsi"/>
        </w:rPr>
      </w:pPr>
      <w:r w:rsidRPr="000C78E4">
        <w:rPr>
          <w:rFonts w:asciiTheme="majorHAnsi" w:hAnsiTheme="majorHAnsi"/>
        </w:rPr>
        <w:t xml:space="preserve">Monitoring.  </w:t>
      </w:r>
      <w:r w:rsidR="00542096" w:rsidRPr="000C78E4">
        <w:rPr>
          <w:rFonts w:asciiTheme="majorHAnsi" w:hAnsiTheme="majorHAnsi"/>
        </w:rPr>
        <w:t>Business Associate</w:t>
      </w:r>
      <w:r w:rsidRPr="000C78E4">
        <w:rPr>
          <w:rFonts w:asciiTheme="majorHAnsi" w:hAnsiTheme="majorHAnsi"/>
        </w:rPr>
        <w:t xml:space="preserve"> will monitor the appropriateness of its employees and agents activities within Munson Information Systems and/or the Munson Network by methods including any reports or tools provided by Munson. </w:t>
      </w:r>
    </w:p>
    <w:p w:rsidR="003413DB" w:rsidRPr="000C78E4" w:rsidRDefault="003413DB" w:rsidP="00F344CF">
      <w:pPr>
        <w:pStyle w:val="Lvl33TNR12ptNormal"/>
        <w:numPr>
          <w:ilvl w:val="0"/>
          <w:numId w:val="0"/>
        </w:numPr>
        <w:rPr>
          <w:rFonts w:asciiTheme="majorHAnsi" w:hAnsiTheme="majorHAnsi"/>
        </w:rPr>
      </w:pPr>
    </w:p>
    <w:p w:rsidR="003413DB" w:rsidRPr="000C78E4" w:rsidRDefault="003413DB" w:rsidP="00697FA6">
      <w:pPr>
        <w:pStyle w:val="Lvl1ITNR12ptBold"/>
        <w:numPr>
          <w:ilvl w:val="0"/>
          <w:numId w:val="2"/>
        </w:numPr>
        <w:ind w:hanging="720"/>
        <w:rPr>
          <w:rFonts w:asciiTheme="majorHAnsi" w:hAnsiTheme="majorHAnsi"/>
          <w:b w:val="0"/>
        </w:rPr>
      </w:pPr>
      <w:r w:rsidRPr="000C78E4">
        <w:rPr>
          <w:rFonts w:asciiTheme="majorHAnsi" w:hAnsiTheme="majorHAnsi"/>
          <w:b w:val="0"/>
        </w:rPr>
        <w:t xml:space="preserve">Permissible Uses </w:t>
      </w:r>
      <w:r w:rsidR="008D10B2" w:rsidRPr="000C78E4">
        <w:rPr>
          <w:rFonts w:asciiTheme="majorHAnsi" w:hAnsiTheme="majorHAnsi"/>
          <w:b w:val="0"/>
        </w:rPr>
        <w:t xml:space="preserve">and Disclosures </w:t>
      </w:r>
      <w:r w:rsidRPr="000C78E4">
        <w:rPr>
          <w:rFonts w:asciiTheme="majorHAnsi" w:hAnsiTheme="majorHAnsi"/>
          <w:b w:val="0"/>
        </w:rPr>
        <w:t xml:space="preserve">of PHI. </w:t>
      </w:r>
      <w:bookmarkStart w:id="8" w:name="CTS_7604071daeb346eca59f8cf54fe3d5de"/>
      <w:bookmarkEnd w:id="8"/>
    </w:p>
    <w:p w:rsidR="003413DB" w:rsidRPr="000C78E4" w:rsidRDefault="003413DB" w:rsidP="00EF0F52">
      <w:pPr>
        <w:pStyle w:val="Lvl2ATNR12ptNormal"/>
        <w:numPr>
          <w:ilvl w:val="0"/>
          <w:numId w:val="4"/>
        </w:numPr>
        <w:jc w:val="both"/>
        <w:rPr>
          <w:rFonts w:asciiTheme="majorHAnsi" w:hAnsiTheme="majorHAnsi"/>
        </w:rPr>
      </w:pPr>
      <w:r w:rsidRPr="000C78E4">
        <w:rPr>
          <w:rFonts w:asciiTheme="majorHAnsi" w:hAnsiTheme="majorHAnsi"/>
        </w:rPr>
        <w:t xml:space="preserve">Using and Disclosing PHI.  </w:t>
      </w:r>
      <w:bookmarkStart w:id="9" w:name="CTS_2ae75e7e3f2941fb9d0478a8eaa55b1d"/>
      <w:bookmarkEnd w:id="9"/>
      <w:r w:rsidR="00542096" w:rsidRPr="000C78E4">
        <w:rPr>
          <w:rFonts w:asciiTheme="majorHAnsi" w:hAnsiTheme="majorHAnsi"/>
        </w:rPr>
        <w:t>Business Associate</w:t>
      </w:r>
      <w:r w:rsidRPr="000C78E4">
        <w:rPr>
          <w:rFonts w:asciiTheme="majorHAnsi" w:hAnsiTheme="majorHAnsi"/>
        </w:rPr>
        <w:t xml:space="preserve"> may use or disclose PHI only as permitted by this </w:t>
      </w:r>
      <w:r w:rsidR="008D10B2" w:rsidRPr="000C78E4">
        <w:rPr>
          <w:rFonts w:asciiTheme="majorHAnsi" w:hAnsiTheme="majorHAnsi"/>
        </w:rPr>
        <w:t>Agreement</w:t>
      </w:r>
      <w:r w:rsidRPr="000C78E4">
        <w:rPr>
          <w:rFonts w:asciiTheme="majorHAnsi" w:hAnsiTheme="majorHAnsi"/>
        </w:rPr>
        <w:t xml:space="preserve"> or as required by law. </w:t>
      </w:r>
      <w:r w:rsidR="00542096" w:rsidRPr="000C78E4">
        <w:rPr>
          <w:rFonts w:asciiTheme="majorHAnsi" w:hAnsiTheme="majorHAnsi"/>
        </w:rPr>
        <w:t>Business Associate</w:t>
      </w:r>
      <w:r w:rsidRPr="000C78E4">
        <w:rPr>
          <w:rFonts w:asciiTheme="majorHAnsi" w:hAnsiTheme="majorHAnsi"/>
        </w:rPr>
        <w:t xml:space="preserve"> may use PHI only to directly perform services pursuant to </w:t>
      </w:r>
      <w:r w:rsidR="008D10B2" w:rsidRPr="000C78E4">
        <w:rPr>
          <w:rFonts w:asciiTheme="majorHAnsi" w:hAnsiTheme="majorHAnsi"/>
        </w:rPr>
        <w:t>any underlying</w:t>
      </w:r>
      <w:r w:rsidR="00070B03" w:rsidRPr="000C78E4">
        <w:rPr>
          <w:rFonts w:asciiTheme="majorHAnsi" w:hAnsiTheme="majorHAnsi"/>
        </w:rPr>
        <w:t xml:space="preserve"> </w:t>
      </w:r>
      <w:r w:rsidR="008D10B2" w:rsidRPr="000C78E4">
        <w:rPr>
          <w:rFonts w:asciiTheme="majorHAnsi" w:hAnsiTheme="majorHAnsi"/>
        </w:rPr>
        <w:t>a</w:t>
      </w:r>
      <w:r w:rsidRPr="000C78E4">
        <w:rPr>
          <w:rFonts w:asciiTheme="majorHAnsi" w:hAnsiTheme="majorHAnsi"/>
        </w:rPr>
        <w:t>greement</w:t>
      </w:r>
      <w:r w:rsidR="008D10B2" w:rsidRPr="000C78E4">
        <w:rPr>
          <w:rFonts w:asciiTheme="majorHAnsi" w:hAnsiTheme="majorHAnsi"/>
        </w:rPr>
        <w:t>(s) for products or services with Munson</w:t>
      </w:r>
      <w:r w:rsidRPr="000C78E4">
        <w:rPr>
          <w:rFonts w:asciiTheme="majorHAnsi" w:hAnsiTheme="majorHAnsi"/>
        </w:rPr>
        <w:t>.</w:t>
      </w:r>
    </w:p>
    <w:p w:rsidR="003413DB" w:rsidRPr="000C78E4" w:rsidRDefault="00542096" w:rsidP="00EF0F52">
      <w:pPr>
        <w:pStyle w:val="Lvl2ATNR12ptNormal"/>
        <w:numPr>
          <w:ilvl w:val="0"/>
          <w:numId w:val="4"/>
        </w:numPr>
        <w:jc w:val="both"/>
        <w:rPr>
          <w:rFonts w:asciiTheme="majorHAnsi" w:hAnsiTheme="majorHAnsi"/>
        </w:rPr>
      </w:pPr>
      <w:r w:rsidRPr="000C78E4">
        <w:rPr>
          <w:rFonts w:asciiTheme="majorHAnsi" w:hAnsiTheme="majorHAnsi"/>
        </w:rPr>
        <w:t>Business Associate</w:t>
      </w:r>
      <w:r w:rsidR="003413DB" w:rsidRPr="000C78E4">
        <w:rPr>
          <w:rFonts w:asciiTheme="majorHAnsi" w:hAnsiTheme="majorHAnsi"/>
        </w:rPr>
        <w:t xml:space="preserve">'s Internal Management Uses of PHI. </w:t>
      </w:r>
      <w:bookmarkStart w:id="10" w:name="CTS_d23201f7fea445519692f75fbf556525"/>
      <w:bookmarkEnd w:id="10"/>
      <w:r w:rsidRPr="000C78E4">
        <w:rPr>
          <w:rFonts w:asciiTheme="majorHAnsi" w:hAnsiTheme="majorHAnsi"/>
        </w:rPr>
        <w:t>Business Associate</w:t>
      </w:r>
      <w:r w:rsidR="003413DB" w:rsidRPr="000C78E4">
        <w:rPr>
          <w:rFonts w:asciiTheme="majorHAnsi" w:hAnsiTheme="majorHAnsi"/>
        </w:rPr>
        <w:t xml:space="preserve"> may use PHI for internal management and administration of Contractor, but only in connection with the direct performance by </w:t>
      </w:r>
      <w:r w:rsidRPr="000C78E4">
        <w:rPr>
          <w:rFonts w:asciiTheme="majorHAnsi" w:hAnsiTheme="majorHAnsi"/>
        </w:rPr>
        <w:t>Business Associate</w:t>
      </w:r>
      <w:r w:rsidR="003413DB" w:rsidRPr="000C78E4">
        <w:rPr>
          <w:rFonts w:asciiTheme="majorHAnsi" w:hAnsiTheme="majorHAnsi"/>
        </w:rPr>
        <w:t xml:space="preserve"> through its employees of services for Munson pursuant to this Agreement.</w:t>
      </w:r>
    </w:p>
    <w:p w:rsidR="003413DB" w:rsidRPr="000C78E4" w:rsidRDefault="003413DB" w:rsidP="00EF0F52">
      <w:pPr>
        <w:pStyle w:val="Lvl2ATNR12ptNormal"/>
        <w:numPr>
          <w:ilvl w:val="0"/>
          <w:numId w:val="4"/>
        </w:numPr>
        <w:jc w:val="both"/>
        <w:rPr>
          <w:rFonts w:asciiTheme="majorHAnsi" w:hAnsiTheme="majorHAnsi"/>
        </w:rPr>
      </w:pPr>
      <w:r w:rsidRPr="000C78E4">
        <w:rPr>
          <w:rFonts w:asciiTheme="majorHAnsi" w:hAnsiTheme="majorHAnsi"/>
        </w:rPr>
        <w:t xml:space="preserve">Minimum Necessary.  </w:t>
      </w:r>
      <w:bookmarkStart w:id="11" w:name="CTS_6e523cfbe084436687520f04bfcac610"/>
      <w:bookmarkEnd w:id="11"/>
      <w:r w:rsidR="00542096" w:rsidRPr="000C78E4">
        <w:rPr>
          <w:rFonts w:asciiTheme="majorHAnsi" w:hAnsiTheme="majorHAnsi"/>
        </w:rPr>
        <w:t>Business Associate</w:t>
      </w:r>
      <w:r w:rsidRPr="000C78E4">
        <w:rPr>
          <w:rFonts w:asciiTheme="majorHAnsi" w:hAnsiTheme="majorHAnsi"/>
        </w:rPr>
        <w:t xml:space="preserve"> is permitted to access and use only the minimum necessary PHI to the extent required to perform its duties under this Agreement.  </w:t>
      </w:r>
      <w:r w:rsidR="00542096" w:rsidRPr="000C78E4">
        <w:rPr>
          <w:rFonts w:asciiTheme="majorHAnsi" w:hAnsiTheme="majorHAnsi"/>
        </w:rPr>
        <w:t>Business Associate</w:t>
      </w:r>
      <w:r w:rsidRPr="000C78E4">
        <w:rPr>
          <w:rFonts w:asciiTheme="majorHAnsi" w:hAnsiTheme="majorHAnsi"/>
        </w:rPr>
        <w:t xml:space="preserve"> agrees not to use or store PHI or identifying information (e.g., name, date of birth, etc.) if the information can be removed and is not essential to the services to be provided.</w:t>
      </w:r>
    </w:p>
    <w:p w:rsidR="003413DB" w:rsidRPr="000C78E4" w:rsidRDefault="003413DB" w:rsidP="007676A6">
      <w:pPr>
        <w:pStyle w:val="Lvl2ATNR12ptNormal"/>
        <w:numPr>
          <w:ilvl w:val="0"/>
          <w:numId w:val="4"/>
        </w:numPr>
        <w:jc w:val="both"/>
        <w:rPr>
          <w:rFonts w:asciiTheme="majorHAnsi" w:hAnsiTheme="majorHAnsi"/>
        </w:rPr>
      </w:pPr>
      <w:r w:rsidRPr="000C78E4">
        <w:rPr>
          <w:rFonts w:asciiTheme="majorHAnsi" w:hAnsiTheme="majorHAnsi"/>
        </w:rPr>
        <w:t xml:space="preserve">Handling PHI.  </w:t>
      </w:r>
      <w:bookmarkStart w:id="12" w:name="CTS_fdf2e0d242ef44e7b09877972c7be44d"/>
      <w:bookmarkEnd w:id="12"/>
      <w:r w:rsidR="00542096" w:rsidRPr="000C78E4">
        <w:rPr>
          <w:rFonts w:asciiTheme="majorHAnsi" w:hAnsiTheme="majorHAnsi"/>
        </w:rPr>
        <w:t>Business Associate</w:t>
      </w:r>
      <w:r w:rsidRPr="000C78E4">
        <w:rPr>
          <w:rFonts w:asciiTheme="majorHAnsi" w:hAnsiTheme="majorHAnsi"/>
        </w:rPr>
        <w:t xml:space="preserve"> further agrees to return or destroy any PHI that is erroneously shared or delivered to </w:t>
      </w:r>
      <w:r w:rsidR="00542096" w:rsidRPr="000C78E4">
        <w:rPr>
          <w:rFonts w:asciiTheme="majorHAnsi" w:hAnsiTheme="majorHAnsi"/>
        </w:rPr>
        <w:t>Business Associate</w:t>
      </w:r>
      <w:r w:rsidRPr="000C78E4">
        <w:rPr>
          <w:rFonts w:asciiTheme="majorHAnsi" w:hAnsiTheme="majorHAnsi"/>
        </w:rPr>
        <w:t>.</w:t>
      </w:r>
    </w:p>
    <w:p w:rsidR="003413DB" w:rsidRPr="000C78E4" w:rsidRDefault="003413DB" w:rsidP="00EF0F52">
      <w:pPr>
        <w:pStyle w:val="Lvl2ATNR12ptNormal"/>
        <w:numPr>
          <w:ilvl w:val="0"/>
          <w:numId w:val="4"/>
        </w:numPr>
        <w:jc w:val="both"/>
        <w:rPr>
          <w:rFonts w:asciiTheme="majorHAnsi" w:hAnsiTheme="majorHAnsi"/>
        </w:rPr>
      </w:pPr>
      <w:r w:rsidRPr="000C78E4">
        <w:rPr>
          <w:rFonts w:asciiTheme="majorHAnsi" w:hAnsiTheme="majorHAnsi"/>
        </w:rPr>
        <w:t xml:space="preserve">Data Aggregation.  </w:t>
      </w:r>
      <w:bookmarkStart w:id="13" w:name="CTS_01f46497c56445ed8255cc380e91972e"/>
      <w:bookmarkEnd w:id="13"/>
      <w:r w:rsidR="00542096" w:rsidRPr="000C78E4">
        <w:rPr>
          <w:rFonts w:asciiTheme="majorHAnsi" w:hAnsiTheme="majorHAnsi"/>
        </w:rPr>
        <w:t>Business Associate</w:t>
      </w:r>
      <w:r w:rsidRPr="000C78E4">
        <w:rPr>
          <w:rFonts w:asciiTheme="majorHAnsi" w:hAnsiTheme="majorHAnsi"/>
        </w:rPr>
        <w:t xml:space="preserve"> is permitted to use PHI for data aggregation for the health care operations of Munson, upon written request of Munson.</w:t>
      </w:r>
    </w:p>
    <w:p w:rsidR="003413DB" w:rsidRPr="000C78E4" w:rsidRDefault="003413DB" w:rsidP="00EF0F52">
      <w:pPr>
        <w:pStyle w:val="Lvl2ATNR12ptNormal"/>
        <w:numPr>
          <w:ilvl w:val="0"/>
          <w:numId w:val="4"/>
        </w:numPr>
        <w:jc w:val="both"/>
        <w:rPr>
          <w:rFonts w:asciiTheme="majorHAnsi" w:hAnsiTheme="majorHAnsi"/>
        </w:rPr>
      </w:pPr>
      <w:r w:rsidRPr="000C78E4">
        <w:rPr>
          <w:rFonts w:asciiTheme="majorHAnsi" w:hAnsiTheme="majorHAnsi"/>
        </w:rPr>
        <w:t xml:space="preserve">De-Identified – </w:t>
      </w:r>
      <w:r w:rsidR="00542096" w:rsidRPr="000C78E4">
        <w:rPr>
          <w:rFonts w:asciiTheme="majorHAnsi" w:hAnsiTheme="majorHAnsi"/>
        </w:rPr>
        <w:t>Business Associate</w:t>
      </w:r>
      <w:r w:rsidRPr="000C78E4">
        <w:rPr>
          <w:rFonts w:asciiTheme="majorHAnsi" w:hAnsiTheme="majorHAnsi"/>
        </w:rPr>
        <w:t xml:space="preserve"> Use for Own Purposes.  </w:t>
      </w:r>
      <w:r w:rsidR="00542096" w:rsidRPr="000C78E4">
        <w:rPr>
          <w:rFonts w:asciiTheme="majorHAnsi" w:hAnsiTheme="majorHAnsi"/>
        </w:rPr>
        <w:t>Business Associate</w:t>
      </w:r>
      <w:r w:rsidRPr="000C78E4">
        <w:rPr>
          <w:rFonts w:asciiTheme="majorHAnsi" w:hAnsiTheme="majorHAnsi"/>
        </w:rPr>
        <w:t xml:space="preserve"> agrees not to use data that identifies Munson or PHI for its own purposes or for </w:t>
      </w:r>
      <w:r w:rsidRPr="000C78E4">
        <w:rPr>
          <w:rFonts w:asciiTheme="majorHAnsi" w:hAnsiTheme="majorHAnsi"/>
        </w:rPr>
        <w:lastRenderedPageBreak/>
        <w:t>the benefit of its other customers, including de-identified PHI (as defined by HIPAA) without Munson’s prior written consent.</w:t>
      </w:r>
    </w:p>
    <w:p w:rsidR="00E23AC9" w:rsidRPr="000C78E4" w:rsidRDefault="00E23AC9" w:rsidP="00EF0F52">
      <w:pPr>
        <w:pStyle w:val="ListParagraph"/>
        <w:ind w:left="0"/>
        <w:jc w:val="both"/>
        <w:rPr>
          <w:rFonts w:asciiTheme="majorHAnsi" w:hAnsiTheme="majorHAnsi"/>
        </w:rPr>
      </w:pPr>
    </w:p>
    <w:p w:rsidR="008D10B2" w:rsidRPr="000C78E4" w:rsidRDefault="008D10B2" w:rsidP="00697FA6">
      <w:pPr>
        <w:pStyle w:val="Lvl2ATNR12ptNormal"/>
        <w:numPr>
          <w:ilvl w:val="0"/>
          <w:numId w:val="2"/>
        </w:numPr>
        <w:ind w:hanging="720"/>
        <w:rPr>
          <w:rFonts w:asciiTheme="majorHAnsi" w:hAnsiTheme="majorHAnsi"/>
        </w:rPr>
      </w:pPr>
      <w:r w:rsidRPr="000C78E4">
        <w:rPr>
          <w:rFonts w:asciiTheme="majorHAnsi" w:hAnsiTheme="majorHAnsi"/>
        </w:rPr>
        <w:t xml:space="preserve">Additional Obligations of </w:t>
      </w:r>
      <w:r w:rsidR="00542096" w:rsidRPr="000C78E4">
        <w:rPr>
          <w:rFonts w:asciiTheme="majorHAnsi" w:hAnsiTheme="majorHAnsi"/>
        </w:rPr>
        <w:t>Business Associate</w:t>
      </w:r>
      <w:r w:rsidRPr="000C78E4">
        <w:rPr>
          <w:rFonts w:asciiTheme="majorHAnsi" w:hAnsiTheme="majorHAnsi"/>
        </w:rPr>
        <w:t>.</w:t>
      </w:r>
    </w:p>
    <w:p w:rsidR="008D10B2" w:rsidRPr="000C78E4" w:rsidRDefault="008D10B2" w:rsidP="007676A6">
      <w:pPr>
        <w:pStyle w:val="Lvl2ATNR12ptNormal"/>
        <w:numPr>
          <w:ilvl w:val="0"/>
          <w:numId w:val="35"/>
        </w:numPr>
        <w:jc w:val="both"/>
        <w:rPr>
          <w:rFonts w:asciiTheme="majorHAnsi" w:hAnsiTheme="majorHAnsi"/>
        </w:rPr>
      </w:pPr>
      <w:r w:rsidRPr="000C78E4">
        <w:rPr>
          <w:rFonts w:asciiTheme="majorHAnsi" w:hAnsiTheme="majorHAnsi"/>
        </w:rPr>
        <w:t xml:space="preserve">Designated Record Set.  </w:t>
      </w:r>
      <w:r w:rsidR="00542096" w:rsidRPr="000C78E4">
        <w:rPr>
          <w:rFonts w:asciiTheme="majorHAnsi" w:hAnsiTheme="majorHAnsi"/>
        </w:rPr>
        <w:t>Business Associate</w:t>
      </w:r>
      <w:r w:rsidRPr="000C78E4">
        <w:rPr>
          <w:rFonts w:asciiTheme="majorHAnsi" w:hAnsiTheme="majorHAnsi"/>
        </w:rPr>
        <w:t xml:space="preserve"> shall make available PHI in a designated record</w:t>
      </w:r>
      <w:r w:rsidR="00FA19A7" w:rsidRPr="000C78E4">
        <w:rPr>
          <w:rFonts w:asciiTheme="majorHAnsi" w:hAnsiTheme="majorHAnsi"/>
        </w:rPr>
        <w:t xml:space="preserve"> set to Munson within 5 calendar</w:t>
      </w:r>
      <w:r w:rsidRPr="000C78E4">
        <w:rPr>
          <w:rFonts w:asciiTheme="majorHAnsi" w:hAnsiTheme="majorHAnsi"/>
        </w:rPr>
        <w:t xml:space="preserve"> days of any such request as necessary to satisfy Munson’s obligations under 45 CFR 164.524.</w:t>
      </w:r>
    </w:p>
    <w:p w:rsidR="006B2F84" w:rsidRPr="000C78E4" w:rsidRDefault="006B2F84" w:rsidP="006B2F84">
      <w:pPr>
        <w:pStyle w:val="Lvl2ATNR12ptNormal"/>
        <w:numPr>
          <w:ilvl w:val="0"/>
          <w:numId w:val="35"/>
        </w:numPr>
        <w:jc w:val="both"/>
        <w:rPr>
          <w:rFonts w:asciiTheme="majorHAnsi" w:hAnsiTheme="majorHAnsi"/>
        </w:rPr>
      </w:pPr>
      <w:r w:rsidRPr="000C78E4">
        <w:rPr>
          <w:rFonts w:asciiTheme="majorHAnsi" w:hAnsiTheme="majorHAnsi"/>
        </w:rPr>
        <w:t xml:space="preserve">Safeguards.  </w:t>
      </w:r>
      <w:r w:rsidR="00542096" w:rsidRPr="000C78E4">
        <w:rPr>
          <w:rFonts w:asciiTheme="majorHAnsi" w:hAnsiTheme="majorHAnsi"/>
        </w:rPr>
        <w:t>Business Associate</w:t>
      </w:r>
      <w:r w:rsidRPr="000C78E4">
        <w:rPr>
          <w:rFonts w:asciiTheme="majorHAnsi" w:hAnsiTheme="majorHAnsi"/>
        </w:rPr>
        <w:t xml:space="preserve"> agrees to implement appropriate administrative, physical and technical safeguards to protect the confidentiality, integrity and availability of all PHI.  </w:t>
      </w:r>
      <w:r w:rsidR="00542096" w:rsidRPr="000C78E4">
        <w:rPr>
          <w:rFonts w:asciiTheme="majorHAnsi" w:hAnsiTheme="majorHAnsi"/>
        </w:rPr>
        <w:t>Business Associate</w:t>
      </w:r>
      <w:r w:rsidRPr="000C78E4">
        <w:rPr>
          <w:rFonts w:asciiTheme="majorHAnsi" w:hAnsiTheme="majorHAnsi"/>
        </w:rPr>
        <w:t xml:space="preserve"> agrees to implement appropriate electronic security practices for Munson PHI, which is transmitted, stored, received, or used in electronic form, in compliance with Subpart C of 45 CFR Part 164, to prevent use or disclosure of PHI other than as permitted by this Agreement.</w:t>
      </w:r>
    </w:p>
    <w:p w:rsidR="006B2F84" w:rsidRPr="000C78E4" w:rsidRDefault="00542096" w:rsidP="006B2F84">
      <w:pPr>
        <w:pStyle w:val="Lvl2ATNR12ptNormal"/>
        <w:numPr>
          <w:ilvl w:val="0"/>
          <w:numId w:val="35"/>
        </w:numPr>
        <w:jc w:val="both"/>
        <w:rPr>
          <w:rFonts w:asciiTheme="majorHAnsi" w:hAnsiTheme="majorHAnsi"/>
        </w:rPr>
      </w:pPr>
      <w:r w:rsidRPr="000C78E4">
        <w:rPr>
          <w:rFonts w:asciiTheme="majorHAnsi" w:hAnsiTheme="majorHAnsi"/>
        </w:rPr>
        <w:t>Business Associate</w:t>
      </w:r>
      <w:r w:rsidR="006B2F84" w:rsidRPr="000C78E4">
        <w:rPr>
          <w:rFonts w:asciiTheme="majorHAnsi" w:hAnsiTheme="majorHAnsi"/>
        </w:rPr>
        <w:t xml:space="preserve"> will report to Munson any Use or Disclosure, or suspected Use or Disclosure, of PHI not provided for by this Agreement within 24 hours of becoming aware of same, including Breaches of Unsecured PHI, and any Security Incident of which it becomes aware.  The content of said reports shall comply with 45 CFR 164.410(c).</w:t>
      </w:r>
    </w:p>
    <w:p w:rsidR="006B2F84" w:rsidRPr="000C78E4" w:rsidRDefault="006B2F84" w:rsidP="007676A6">
      <w:pPr>
        <w:pStyle w:val="Lvl2ATNR12ptNormal"/>
        <w:numPr>
          <w:ilvl w:val="0"/>
          <w:numId w:val="35"/>
        </w:numPr>
        <w:jc w:val="both"/>
        <w:rPr>
          <w:rFonts w:asciiTheme="majorHAnsi" w:hAnsiTheme="majorHAnsi"/>
        </w:rPr>
      </w:pPr>
      <w:r w:rsidRPr="000C78E4">
        <w:rPr>
          <w:rFonts w:asciiTheme="majorHAnsi" w:hAnsiTheme="majorHAnsi"/>
        </w:rPr>
        <w:t xml:space="preserve">Notice of Legal Contact.  </w:t>
      </w:r>
      <w:r w:rsidR="00542096" w:rsidRPr="000C78E4">
        <w:rPr>
          <w:rFonts w:asciiTheme="majorHAnsi" w:hAnsiTheme="majorHAnsi"/>
        </w:rPr>
        <w:t>Business Associate</w:t>
      </w:r>
      <w:r w:rsidRPr="000C78E4">
        <w:rPr>
          <w:rFonts w:asciiTheme="majorHAnsi" w:hAnsiTheme="majorHAnsi"/>
        </w:rPr>
        <w:t xml:space="preserve"> shall  notify Munson in writing within 5 calendar days of a disclosure request  and shall only disclose Munson PHI with Munson’s express written consent such disclosure is required by law.</w:t>
      </w:r>
    </w:p>
    <w:p w:rsidR="006B2F84" w:rsidRPr="000C78E4" w:rsidRDefault="006B2F84" w:rsidP="006B2F84">
      <w:pPr>
        <w:pStyle w:val="Lvl2ATNR12ptNormal"/>
        <w:numPr>
          <w:ilvl w:val="0"/>
          <w:numId w:val="35"/>
        </w:numPr>
        <w:jc w:val="both"/>
        <w:rPr>
          <w:rFonts w:asciiTheme="majorHAnsi" w:hAnsiTheme="majorHAnsi"/>
        </w:rPr>
      </w:pPr>
      <w:r w:rsidRPr="000C78E4">
        <w:rPr>
          <w:rFonts w:asciiTheme="majorHAnsi" w:hAnsiTheme="majorHAnsi" w:cs="Arial"/>
        </w:rPr>
        <w:t xml:space="preserve">Pattern of Activity.  If </w:t>
      </w:r>
      <w:r w:rsidR="00542096" w:rsidRPr="000C78E4">
        <w:rPr>
          <w:rFonts w:asciiTheme="majorHAnsi" w:hAnsiTheme="majorHAnsi" w:cs="Arial"/>
        </w:rPr>
        <w:t>Business Associate</w:t>
      </w:r>
      <w:r w:rsidRPr="000C78E4">
        <w:rPr>
          <w:rFonts w:asciiTheme="majorHAnsi" w:hAnsiTheme="majorHAnsi" w:cs="Arial"/>
        </w:rPr>
        <w:t xml:space="preserve"> becomes aware of a pattern of activity or practice by Munson that constitutes a material breach or violation of Munson’s obligations under this Agreement, </w:t>
      </w:r>
      <w:r w:rsidR="00542096" w:rsidRPr="000C78E4">
        <w:rPr>
          <w:rFonts w:asciiTheme="majorHAnsi" w:hAnsiTheme="majorHAnsi" w:cs="Arial"/>
        </w:rPr>
        <w:t>Business Associate</w:t>
      </w:r>
      <w:r w:rsidRPr="000C78E4">
        <w:rPr>
          <w:rFonts w:asciiTheme="majorHAnsi" w:hAnsiTheme="majorHAnsi" w:cs="Arial"/>
        </w:rPr>
        <w:t xml:space="preserve"> will notify Munson of the same.</w:t>
      </w:r>
    </w:p>
    <w:p w:rsidR="006B2F84" w:rsidRPr="000C78E4" w:rsidRDefault="00542096" w:rsidP="006B2F84">
      <w:pPr>
        <w:pStyle w:val="Lvl2ATNR12ptNormal"/>
        <w:numPr>
          <w:ilvl w:val="0"/>
          <w:numId w:val="35"/>
        </w:numPr>
        <w:jc w:val="both"/>
        <w:rPr>
          <w:rFonts w:asciiTheme="majorHAnsi" w:hAnsiTheme="majorHAnsi"/>
        </w:rPr>
      </w:pPr>
      <w:r w:rsidRPr="000C78E4">
        <w:rPr>
          <w:rFonts w:asciiTheme="majorHAnsi" w:hAnsiTheme="majorHAnsi"/>
        </w:rPr>
        <w:t>Business Associate</w:t>
      </w:r>
      <w:r w:rsidR="006B2F84" w:rsidRPr="000C78E4">
        <w:rPr>
          <w:rFonts w:asciiTheme="majorHAnsi" w:hAnsiTheme="majorHAnsi"/>
        </w:rPr>
        <w:t xml:space="preserve"> shall maintain and make available the information required to provide an Accounting of Disclosures to Munson as necessary for Munson to satisfy its obligations under 45 CFR 164.528 within 5 calendar days of any such request from Munson.</w:t>
      </w:r>
    </w:p>
    <w:p w:rsidR="006B2F84" w:rsidRPr="000C78E4" w:rsidRDefault="006B2F84" w:rsidP="006B2F84">
      <w:pPr>
        <w:pStyle w:val="Lvl2ATNR12ptNormal"/>
        <w:numPr>
          <w:ilvl w:val="0"/>
          <w:numId w:val="35"/>
        </w:numPr>
        <w:jc w:val="both"/>
        <w:rPr>
          <w:rFonts w:asciiTheme="majorHAnsi" w:hAnsiTheme="majorHAnsi"/>
        </w:rPr>
      </w:pPr>
      <w:r w:rsidRPr="000C78E4">
        <w:rPr>
          <w:rFonts w:asciiTheme="majorHAnsi" w:hAnsiTheme="majorHAnsi"/>
        </w:rPr>
        <w:t xml:space="preserve">Notice of Patient Contact.  </w:t>
      </w:r>
      <w:r w:rsidR="00542096" w:rsidRPr="000C78E4">
        <w:rPr>
          <w:rFonts w:asciiTheme="majorHAnsi" w:hAnsiTheme="majorHAnsi"/>
        </w:rPr>
        <w:t>Business Associate</w:t>
      </w:r>
      <w:r w:rsidRPr="000C78E4">
        <w:rPr>
          <w:rFonts w:asciiTheme="majorHAnsi" w:hAnsiTheme="majorHAnsi"/>
        </w:rPr>
        <w:t xml:space="preserve"> shall notify the privacy officer of Munson within 5 calendar days if an Individual contacts </w:t>
      </w:r>
      <w:r w:rsidR="00542096" w:rsidRPr="000C78E4">
        <w:rPr>
          <w:rFonts w:asciiTheme="majorHAnsi" w:hAnsiTheme="majorHAnsi"/>
        </w:rPr>
        <w:t>Business Associate</w:t>
      </w:r>
      <w:r w:rsidRPr="000C78E4">
        <w:rPr>
          <w:rFonts w:asciiTheme="majorHAnsi" w:hAnsiTheme="majorHAnsi"/>
        </w:rPr>
        <w:t xml:space="preserve"> in connection with the Individual's PHI.</w:t>
      </w:r>
    </w:p>
    <w:p w:rsidR="006B2F84" w:rsidRPr="000C78E4" w:rsidRDefault="006B2F84" w:rsidP="006B2F84">
      <w:pPr>
        <w:pStyle w:val="Lvl2ATNR12ptNormal"/>
        <w:numPr>
          <w:ilvl w:val="0"/>
          <w:numId w:val="35"/>
        </w:numPr>
        <w:jc w:val="both"/>
        <w:rPr>
          <w:rFonts w:asciiTheme="majorHAnsi" w:hAnsiTheme="majorHAnsi"/>
        </w:rPr>
      </w:pPr>
      <w:r w:rsidRPr="000C78E4">
        <w:rPr>
          <w:rFonts w:asciiTheme="majorHAnsi" w:hAnsiTheme="majorHAnsi"/>
        </w:rPr>
        <w:t xml:space="preserve">Assistance. </w:t>
      </w:r>
      <w:r w:rsidR="00542096" w:rsidRPr="000C78E4">
        <w:rPr>
          <w:rFonts w:asciiTheme="majorHAnsi" w:hAnsiTheme="majorHAnsi"/>
        </w:rPr>
        <w:t>Business Associate</w:t>
      </w:r>
      <w:r w:rsidRPr="000C78E4">
        <w:rPr>
          <w:rFonts w:asciiTheme="majorHAnsi" w:hAnsiTheme="majorHAnsi"/>
        </w:rPr>
        <w:t xml:space="preserve"> shall, at any time during this Agreement, make Munson PHI in its possession or under its control available to Munson within 5 calendar days of a Munson request.</w:t>
      </w:r>
      <w:r w:rsidRPr="000C78E4">
        <w:rPr>
          <w:rFonts w:asciiTheme="majorHAnsi" w:hAnsiTheme="majorHAnsi" w:cs="Arial"/>
          <w:sz w:val="17"/>
          <w:szCs w:val="17"/>
        </w:rPr>
        <w:t xml:space="preserve"> </w:t>
      </w:r>
    </w:p>
    <w:p w:rsidR="006B2F84" w:rsidRPr="000C78E4" w:rsidRDefault="006B2F84" w:rsidP="00EF0F52">
      <w:pPr>
        <w:pStyle w:val="Lvl2ATNR12ptNormal"/>
        <w:numPr>
          <w:ilvl w:val="0"/>
          <w:numId w:val="35"/>
        </w:numPr>
        <w:jc w:val="both"/>
        <w:rPr>
          <w:rFonts w:asciiTheme="majorHAnsi" w:hAnsiTheme="majorHAnsi"/>
        </w:rPr>
      </w:pPr>
      <w:r w:rsidRPr="000C78E4">
        <w:rPr>
          <w:rFonts w:asciiTheme="majorHAnsi" w:hAnsiTheme="majorHAnsi" w:cs="Arial"/>
        </w:rPr>
        <w:t xml:space="preserve">Electronic Health Records Related to Treatment, Payment, or Operations.  In the case of a direct request for an accounting from an individual to </w:t>
      </w:r>
      <w:r w:rsidR="00542096" w:rsidRPr="000C78E4">
        <w:rPr>
          <w:rFonts w:asciiTheme="majorHAnsi" w:hAnsiTheme="majorHAnsi" w:cs="Arial"/>
        </w:rPr>
        <w:t>Business Associate</w:t>
      </w:r>
      <w:r w:rsidRPr="000C78E4">
        <w:rPr>
          <w:rFonts w:asciiTheme="majorHAnsi" w:hAnsiTheme="majorHAnsi" w:cs="Arial"/>
        </w:rPr>
        <w:t xml:space="preserve"> related to treatment, payment or operations disclosures through electronic health records, </w:t>
      </w:r>
      <w:r w:rsidR="00542096" w:rsidRPr="000C78E4">
        <w:rPr>
          <w:rFonts w:asciiTheme="majorHAnsi" w:hAnsiTheme="majorHAnsi" w:cs="Arial"/>
        </w:rPr>
        <w:t>Business Associate</w:t>
      </w:r>
      <w:r w:rsidRPr="000C78E4">
        <w:rPr>
          <w:rFonts w:asciiTheme="majorHAnsi" w:hAnsiTheme="majorHAnsi" w:cs="Arial"/>
        </w:rPr>
        <w:t xml:space="preserve"> shall provide such accounting to the individual in accordance with the applicable effective date of Section 13405(c) of HITECH. </w:t>
      </w:r>
      <w:r w:rsidR="00542096" w:rsidRPr="000C78E4">
        <w:rPr>
          <w:rFonts w:asciiTheme="majorHAnsi" w:hAnsiTheme="majorHAnsi" w:cs="Arial"/>
        </w:rPr>
        <w:t>Business Associate</w:t>
      </w:r>
      <w:r w:rsidRPr="000C78E4">
        <w:rPr>
          <w:rFonts w:asciiTheme="majorHAnsi" w:hAnsiTheme="majorHAnsi" w:cs="Arial"/>
        </w:rPr>
        <w:t xml:space="preserve"> shall document such disclosures and provide Munson notice of the disclosure.</w:t>
      </w:r>
    </w:p>
    <w:p w:rsidR="00FA1871" w:rsidRPr="000C78E4" w:rsidRDefault="00FA1871" w:rsidP="00EF0F52">
      <w:pPr>
        <w:pStyle w:val="Lvl2ATNR12ptNormal"/>
        <w:numPr>
          <w:ilvl w:val="0"/>
          <w:numId w:val="35"/>
        </w:numPr>
        <w:jc w:val="both"/>
        <w:rPr>
          <w:rFonts w:asciiTheme="majorHAnsi" w:hAnsiTheme="majorHAnsi"/>
        </w:rPr>
      </w:pPr>
      <w:r w:rsidRPr="000C78E4">
        <w:rPr>
          <w:rFonts w:asciiTheme="majorHAnsi" w:hAnsiTheme="majorHAnsi" w:cs="Arial"/>
        </w:rPr>
        <w:t xml:space="preserve">Amendments.  </w:t>
      </w:r>
      <w:r w:rsidR="00542096" w:rsidRPr="000C78E4">
        <w:rPr>
          <w:rFonts w:asciiTheme="majorHAnsi" w:hAnsiTheme="majorHAnsi" w:cs="Arial"/>
        </w:rPr>
        <w:t>Business Associate</w:t>
      </w:r>
      <w:r w:rsidRPr="000C78E4">
        <w:rPr>
          <w:rFonts w:asciiTheme="majorHAnsi" w:hAnsiTheme="majorHAnsi" w:cs="Arial"/>
        </w:rPr>
        <w:t xml:space="preserve"> will make available PHI for amendment and incorporate any amendments to PHI in accordance with 45 CFR 164.526.</w:t>
      </w:r>
    </w:p>
    <w:p w:rsidR="00FA1871" w:rsidRPr="000C78E4" w:rsidRDefault="00FA1871" w:rsidP="00EF0F52">
      <w:pPr>
        <w:pStyle w:val="Lvl2ATNR12ptNormal"/>
        <w:numPr>
          <w:ilvl w:val="0"/>
          <w:numId w:val="35"/>
        </w:numPr>
        <w:jc w:val="both"/>
        <w:rPr>
          <w:rFonts w:asciiTheme="majorHAnsi" w:hAnsiTheme="majorHAnsi"/>
        </w:rPr>
      </w:pPr>
      <w:r w:rsidRPr="000C78E4">
        <w:rPr>
          <w:rFonts w:asciiTheme="majorHAnsi" w:hAnsiTheme="majorHAnsi" w:cs="Arial"/>
        </w:rPr>
        <w:t xml:space="preserve">To the extent </w:t>
      </w:r>
      <w:r w:rsidR="00542096" w:rsidRPr="000C78E4">
        <w:rPr>
          <w:rFonts w:asciiTheme="majorHAnsi" w:hAnsiTheme="majorHAnsi" w:cs="Arial"/>
        </w:rPr>
        <w:t>Business Associate</w:t>
      </w:r>
      <w:r w:rsidRPr="000C78E4">
        <w:rPr>
          <w:rFonts w:asciiTheme="majorHAnsi" w:hAnsiTheme="majorHAnsi" w:cs="Arial"/>
        </w:rPr>
        <w:t xml:space="preserve"> is to carry out one or more of Munson’s obligations under Subpart E of 45 CFR Part 164, </w:t>
      </w:r>
      <w:r w:rsidR="00542096" w:rsidRPr="000C78E4">
        <w:rPr>
          <w:rFonts w:asciiTheme="majorHAnsi" w:hAnsiTheme="majorHAnsi" w:cs="Arial"/>
        </w:rPr>
        <w:t>Business Associate</w:t>
      </w:r>
      <w:r w:rsidRPr="000C78E4">
        <w:rPr>
          <w:rFonts w:asciiTheme="majorHAnsi" w:hAnsiTheme="majorHAnsi" w:cs="Arial"/>
        </w:rPr>
        <w:t xml:space="preserve"> will comply with the requirements of Subpart E that apply to Munson in the performance of such obligations.  </w:t>
      </w:r>
    </w:p>
    <w:p w:rsidR="00052926" w:rsidRPr="000C78E4" w:rsidRDefault="00052926" w:rsidP="00052926">
      <w:pPr>
        <w:pStyle w:val="Lvl2ATNR12ptNormal"/>
        <w:numPr>
          <w:ilvl w:val="0"/>
          <w:numId w:val="0"/>
        </w:numPr>
        <w:ind w:left="720" w:hanging="720"/>
        <w:rPr>
          <w:rFonts w:asciiTheme="majorHAnsi" w:hAnsiTheme="majorHAnsi"/>
          <w:iCs/>
        </w:rPr>
      </w:pPr>
    </w:p>
    <w:p w:rsidR="00052926" w:rsidRPr="000C78E4" w:rsidRDefault="00052926" w:rsidP="00052926">
      <w:pPr>
        <w:pStyle w:val="Lvl2ATNR12ptNormal"/>
        <w:numPr>
          <w:ilvl w:val="0"/>
          <w:numId w:val="2"/>
        </w:numPr>
        <w:ind w:hanging="720"/>
        <w:rPr>
          <w:rFonts w:asciiTheme="majorHAnsi" w:hAnsiTheme="majorHAnsi"/>
          <w:iCs/>
        </w:rPr>
      </w:pPr>
      <w:r w:rsidRPr="000C78E4">
        <w:rPr>
          <w:rFonts w:asciiTheme="majorHAnsi" w:hAnsiTheme="majorHAnsi"/>
          <w:iCs/>
        </w:rPr>
        <w:t xml:space="preserve">Breach Investigation and Notification.  </w:t>
      </w:r>
    </w:p>
    <w:p w:rsidR="00052926" w:rsidRPr="000C78E4" w:rsidRDefault="00052926" w:rsidP="00EF0F52">
      <w:pPr>
        <w:pStyle w:val="Lvl2ATNR12ptNormal"/>
        <w:numPr>
          <w:ilvl w:val="0"/>
          <w:numId w:val="42"/>
        </w:numPr>
        <w:jc w:val="both"/>
        <w:rPr>
          <w:rFonts w:asciiTheme="majorHAnsi" w:hAnsiTheme="majorHAnsi"/>
          <w:iCs/>
        </w:rPr>
      </w:pPr>
      <w:r w:rsidRPr="000C78E4">
        <w:rPr>
          <w:rFonts w:asciiTheme="majorHAnsi" w:hAnsiTheme="majorHAnsi"/>
          <w:iCs/>
        </w:rPr>
        <w:t xml:space="preserve">Upon receipt of a report an actual or suspected Breach or Security Incident from </w:t>
      </w:r>
      <w:r w:rsidR="00542096" w:rsidRPr="000C78E4">
        <w:rPr>
          <w:rFonts w:asciiTheme="majorHAnsi" w:hAnsiTheme="majorHAnsi"/>
          <w:iCs/>
        </w:rPr>
        <w:t>Business Associate</w:t>
      </w:r>
      <w:r w:rsidRPr="000C78E4">
        <w:rPr>
          <w:rFonts w:asciiTheme="majorHAnsi" w:hAnsiTheme="majorHAnsi"/>
          <w:iCs/>
        </w:rPr>
        <w:t xml:space="preserve">, Munson shall determine whether a Risk Assessment should be conducted, and if so, which entity (Munson or the </w:t>
      </w:r>
      <w:r w:rsidR="00542096" w:rsidRPr="000C78E4">
        <w:rPr>
          <w:rFonts w:asciiTheme="majorHAnsi" w:hAnsiTheme="majorHAnsi"/>
          <w:iCs/>
        </w:rPr>
        <w:t>Business Associate</w:t>
      </w:r>
      <w:r w:rsidRPr="000C78E4">
        <w:rPr>
          <w:rFonts w:asciiTheme="majorHAnsi" w:hAnsiTheme="majorHAnsi"/>
          <w:iCs/>
        </w:rPr>
        <w:t xml:space="preserve">) is the appropriate party to conduct the Risk Assessment under the circumstances. </w:t>
      </w:r>
      <w:r w:rsidR="00542096" w:rsidRPr="000C78E4">
        <w:rPr>
          <w:rFonts w:asciiTheme="majorHAnsi" w:hAnsiTheme="majorHAnsi"/>
          <w:iCs/>
        </w:rPr>
        <w:t>Business Associate</w:t>
      </w:r>
      <w:r w:rsidRPr="000C78E4">
        <w:rPr>
          <w:rFonts w:asciiTheme="majorHAnsi" w:hAnsiTheme="majorHAnsi"/>
          <w:iCs/>
        </w:rPr>
        <w:t xml:space="preserve"> shall comply with all requests and direc</w:t>
      </w:r>
      <w:r w:rsidR="007676A6" w:rsidRPr="000C78E4">
        <w:rPr>
          <w:rFonts w:asciiTheme="majorHAnsi" w:hAnsiTheme="majorHAnsi"/>
          <w:iCs/>
        </w:rPr>
        <w:t>tives of Munson in this regard.</w:t>
      </w:r>
    </w:p>
    <w:p w:rsidR="00052926" w:rsidRPr="000C78E4" w:rsidRDefault="00052926" w:rsidP="007676A6">
      <w:pPr>
        <w:pStyle w:val="Lvl2ATNR12ptNormal"/>
        <w:numPr>
          <w:ilvl w:val="0"/>
          <w:numId w:val="42"/>
        </w:numPr>
        <w:jc w:val="both"/>
        <w:rPr>
          <w:rFonts w:asciiTheme="majorHAnsi" w:hAnsiTheme="majorHAnsi"/>
          <w:iCs/>
        </w:rPr>
      </w:pPr>
      <w:r w:rsidRPr="000C78E4">
        <w:rPr>
          <w:rFonts w:asciiTheme="majorHAnsi" w:hAnsiTheme="majorHAnsi"/>
          <w:iCs/>
        </w:rPr>
        <w:t xml:space="preserve">If a Risk Assessment is conducted and it is determined that a Breach has occurred, Munson shall determine the appropriate party to notify the affected Individuals, the Department of Health and Human Services, and if necessary, the media.  If it is determined that the </w:t>
      </w:r>
      <w:r w:rsidR="00542096" w:rsidRPr="000C78E4">
        <w:rPr>
          <w:rFonts w:asciiTheme="majorHAnsi" w:hAnsiTheme="majorHAnsi"/>
          <w:iCs/>
        </w:rPr>
        <w:t>Business Associate</w:t>
      </w:r>
      <w:r w:rsidRPr="000C78E4">
        <w:rPr>
          <w:rFonts w:asciiTheme="majorHAnsi" w:hAnsiTheme="majorHAnsi"/>
          <w:iCs/>
        </w:rPr>
        <w:t xml:space="preserve"> is the appropriate party to prepare and issue the notice, then </w:t>
      </w:r>
      <w:r w:rsidR="00542096" w:rsidRPr="000C78E4">
        <w:rPr>
          <w:rFonts w:asciiTheme="majorHAnsi" w:hAnsiTheme="majorHAnsi"/>
          <w:iCs/>
        </w:rPr>
        <w:t>Business Associate</w:t>
      </w:r>
      <w:r w:rsidRPr="000C78E4">
        <w:rPr>
          <w:rFonts w:asciiTheme="majorHAnsi" w:hAnsiTheme="majorHAnsi"/>
          <w:iCs/>
        </w:rPr>
        <w:t xml:space="preserve"> shall do so at its sole cost and within the time period specified by HIPAA.  </w:t>
      </w:r>
      <w:r w:rsidR="00542096" w:rsidRPr="000C78E4">
        <w:rPr>
          <w:rFonts w:asciiTheme="majorHAnsi" w:hAnsiTheme="majorHAnsi"/>
          <w:iCs/>
        </w:rPr>
        <w:t>Business Associate</w:t>
      </w:r>
      <w:r w:rsidRPr="000C78E4">
        <w:rPr>
          <w:rFonts w:asciiTheme="majorHAnsi" w:hAnsiTheme="majorHAnsi"/>
          <w:iCs/>
        </w:rPr>
        <w:t xml:space="preserve"> shall provide Munson with a draft copy of the Breach Notification letter for its review and approval at least 10 days in advance of the deadline.  No Breach Notification letter shall be issued without Munson’s written approval of same.  In the event that Munson has reasonable cause to anticipate that </w:t>
      </w:r>
      <w:r w:rsidR="00542096" w:rsidRPr="000C78E4">
        <w:rPr>
          <w:rFonts w:asciiTheme="majorHAnsi" w:hAnsiTheme="majorHAnsi"/>
          <w:iCs/>
        </w:rPr>
        <w:t>Business Associate</w:t>
      </w:r>
      <w:r w:rsidRPr="000C78E4">
        <w:rPr>
          <w:rFonts w:asciiTheme="majorHAnsi" w:hAnsiTheme="majorHAnsi"/>
          <w:iCs/>
        </w:rPr>
        <w:t xml:space="preserve"> is not sufficiently performing its obligations under this paragraph, then Munson may, in its sole discretion, take over these obligations and invoice </w:t>
      </w:r>
      <w:r w:rsidR="00542096" w:rsidRPr="000C78E4">
        <w:rPr>
          <w:rFonts w:asciiTheme="majorHAnsi" w:hAnsiTheme="majorHAnsi"/>
          <w:iCs/>
        </w:rPr>
        <w:t>Business Associate</w:t>
      </w:r>
      <w:r w:rsidRPr="000C78E4">
        <w:rPr>
          <w:rFonts w:asciiTheme="majorHAnsi" w:hAnsiTheme="majorHAnsi"/>
          <w:iCs/>
        </w:rPr>
        <w:t xml:space="preserve"> for its costs associated with performing these obligations.</w:t>
      </w:r>
    </w:p>
    <w:p w:rsidR="00052926" w:rsidRPr="000C78E4" w:rsidRDefault="00052926" w:rsidP="007676A6">
      <w:pPr>
        <w:pStyle w:val="Lvl2ATNR12ptNormal"/>
        <w:numPr>
          <w:ilvl w:val="0"/>
          <w:numId w:val="0"/>
        </w:numPr>
        <w:jc w:val="both"/>
        <w:rPr>
          <w:rFonts w:asciiTheme="majorHAnsi" w:hAnsiTheme="majorHAnsi"/>
          <w:iCs/>
        </w:rPr>
      </w:pPr>
    </w:p>
    <w:p w:rsidR="003413DB" w:rsidRPr="000C78E4" w:rsidRDefault="003413DB" w:rsidP="00EF0F52">
      <w:pPr>
        <w:pStyle w:val="Lvl2ATNR12ptNormal"/>
        <w:numPr>
          <w:ilvl w:val="0"/>
          <w:numId w:val="2"/>
        </w:numPr>
        <w:ind w:hanging="720"/>
        <w:rPr>
          <w:rFonts w:asciiTheme="majorHAnsi" w:hAnsiTheme="majorHAnsi"/>
        </w:rPr>
      </w:pPr>
      <w:r w:rsidRPr="000C78E4">
        <w:rPr>
          <w:rFonts w:asciiTheme="majorHAnsi" w:hAnsiTheme="majorHAnsi"/>
        </w:rPr>
        <w:t>Security, Reporting</w:t>
      </w:r>
      <w:bookmarkStart w:id="14" w:name="CTS_a33e409549ed405691f3c1df26716ecd"/>
      <w:bookmarkEnd w:id="14"/>
      <w:r w:rsidRPr="000C78E4">
        <w:rPr>
          <w:rFonts w:asciiTheme="majorHAnsi" w:hAnsiTheme="majorHAnsi"/>
        </w:rPr>
        <w:t>, Mitigation and Termination</w:t>
      </w:r>
      <w:r w:rsidR="0002597D" w:rsidRPr="000C78E4">
        <w:rPr>
          <w:rFonts w:asciiTheme="majorHAnsi" w:hAnsiTheme="majorHAnsi"/>
        </w:rPr>
        <w:t>.</w:t>
      </w:r>
    </w:p>
    <w:p w:rsidR="003413DB" w:rsidRPr="000C78E4" w:rsidRDefault="003413DB" w:rsidP="006B2F84">
      <w:pPr>
        <w:pStyle w:val="Lvl2ATNR12ptNormal"/>
        <w:numPr>
          <w:ilvl w:val="0"/>
          <w:numId w:val="36"/>
        </w:numPr>
        <w:jc w:val="both"/>
        <w:rPr>
          <w:rFonts w:asciiTheme="majorHAnsi" w:hAnsiTheme="majorHAnsi"/>
        </w:rPr>
      </w:pPr>
      <w:r w:rsidRPr="000C78E4">
        <w:rPr>
          <w:rFonts w:asciiTheme="majorHAnsi" w:hAnsiTheme="majorHAnsi"/>
        </w:rPr>
        <w:t>Suspension and Termination</w:t>
      </w:r>
      <w:r w:rsidRPr="000C78E4">
        <w:rPr>
          <w:rFonts w:asciiTheme="majorHAnsi" w:hAnsiTheme="majorHAnsi"/>
          <w:i/>
        </w:rPr>
        <w:t>.</w:t>
      </w:r>
      <w:r w:rsidRPr="000C78E4">
        <w:rPr>
          <w:rFonts w:asciiTheme="majorHAnsi" w:hAnsiTheme="majorHAnsi"/>
        </w:rPr>
        <w:t xml:space="preserve"> </w:t>
      </w:r>
      <w:r w:rsidR="00542096" w:rsidRPr="000C78E4">
        <w:rPr>
          <w:rFonts w:asciiTheme="majorHAnsi" w:hAnsiTheme="majorHAnsi"/>
        </w:rPr>
        <w:t>Business Associate</w:t>
      </w:r>
      <w:r w:rsidRPr="000C78E4">
        <w:rPr>
          <w:rFonts w:asciiTheme="majorHAnsi" w:hAnsiTheme="majorHAnsi"/>
        </w:rPr>
        <w:t xml:space="preserve"> will immediately suspend or terminate its employee’s</w:t>
      </w:r>
      <w:r w:rsidR="000A3D1E" w:rsidRPr="000C78E4">
        <w:rPr>
          <w:rFonts w:asciiTheme="majorHAnsi" w:hAnsiTheme="majorHAnsi"/>
        </w:rPr>
        <w:t>,</w:t>
      </w:r>
      <w:r w:rsidRPr="000C78E4">
        <w:rPr>
          <w:rFonts w:asciiTheme="majorHAnsi" w:hAnsiTheme="majorHAnsi"/>
        </w:rPr>
        <w:t xml:space="preserve"> agent’s </w:t>
      </w:r>
      <w:r w:rsidR="000A3D1E" w:rsidRPr="000C78E4">
        <w:rPr>
          <w:rFonts w:asciiTheme="majorHAnsi" w:hAnsiTheme="majorHAnsi"/>
        </w:rPr>
        <w:t>or Sub</w:t>
      </w:r>
      <w:r w:rsidR="00542096" w:rsidRPr="000C78E4">
        <w:rPr>
          <w:rFonts w:asciiTheme="majorHAnsi" w:hAnsiTheme="majorHAnsi"/>
        </w:rPr>
        <w:t>contractor</w:t>
      </w:r>
      <w:r w:rsidR="000A3D1E" w:rsidRPr="000C78E4">
        <w:rPr>
          <w:rFonts w:asciiTheme="majorHAnsi" w:hAnsiTheme="majorHAnsi"/>
        </w:rPr>
        <w:t xml:space="preserve">’s </w:t>
      </w:r>
      <w:r w:rsidRPr="000C78E4">
        <w:rPr>
          <w:rFonts w:asciiTheme="majorHAnsi" w:hAnsiTheme="majorHAnsi"/>
        </w:rPr>
        <w:t xml:space="preserve">access to Munson’s Information Systems and/or connection to a Munson Network in the event of a suspected or actual violation, and will not reinstate access and/or connection privileges until Munson has agreed in writing to the reinstatement of these privileges. </w:t>
      </w:r>
    </w:p>
    <w:p w:rsidR="003413DB" w:rsidRPr="000C78E4" w:rsidRDefault="003413DB" w:rsidP="006B2F84">
      <w:pPr>
        <w:pStyle w:val="Lvl2ATNR12ptNormal"/>
        <w:numPr>
          <w:ilvl w:val="0"/>
          <w:numId w:val="36"/>
        </w:numPr>
        <w:jc w:val="both"/>
        <w:rPr>
          <w:rFonts w:asciiTheme="majorHAnsi" w:hAnsiTheme="majorHAnsi"/>
        </w:rPr>
      </w:pPr>
      <w:r w:rsidRPr="000C78E4">
        <w:rPr>
          <w:rFonts w:asciiTheme="majorHAnsi" w:hAnsiTheme="majorHAnsi"/>
        </w:rPr>
        <w:t xml:space="preserve">Immediate Termination of Right to Access / Network Connection.  </w:t>
      </w:r>
      <w:r w:rsidR="00542096" w:rsidRPr="000C78E4">
        <w:rPr>
          <w:rFonts w:asciiTheme="majorHAnsi" w:hAnsiTheme="majorHAnsi"/>
        </w:rPr>
        <w:t>Business Associate</w:t>
      </w:r>
      <w:r w:rsidRPr="000C78E4">
        <w:rPr>
          <w:rFonts w:asciiTheme="majorHAnsi" w:hAnsiTheme="majorHAnsi"/>
        </w:rPr>
        <w:t xml:space="preserve"> acknowledges that Munson has, at its sole discretion, the right to immediately terminate any of the </w:t>
      </w:r>
      <w:r w:rsidR="00542096" w:rsidRPr="000C78E4">
        <w:rPr>
          <w:rFonts w:asciiTheme="majorHAnsi" w:hAnsiTheme="majorHAnsi"/>
        </w:rPr>
        <w:t>Business Associate</w:t>
      </w:r>
      <w:r w:rsidRPr="000C78E4">
        <w:rPr>
          <w:rFonts w:asciiTheme="majorHAnsi" w:hAnsiTheme="majorHAnsi"/>
        </w:rPr>
        <w:t>'s employees</w:t>
      </w:r>
      <w:r w:rsidR="000A3D1E" w:rsidRPr="000C78E4">
        <w:rPr>
          <w:rFonts w:asciiTheme="majorHAnsi" w:hAnsiTheme="majorHAnsi"/>
        </w:rPr>
        <w:t>,</w:t>
      </w:r>
      <w:r w:rsidR="0002597D" w:rsidRPr="000C78E4">
        <w:rPr>
          <w:rFonts w:asciiTheme="majorHAnsi" w:hAnsiTheme="majorHAnsi"/>
        </w:rPr>
        <w:t xml:space="preserve"> </w:t>
      </w:r>
      <w:r w:rsidRPr="000C78E4">
        <w:rPr>
          <w:rFonts w:asciiTheme="majorHAnsi" w:hAnsiTheme="majorHAnsi"/>
        </w:rPr>
        <w:t xml:space="preserve">agents </w:t>
      </w:r>
      <w:r w:rsidR="000A3D1E" w:rsidRPr="000C78E4">
        <w:rPr>
          <w:rFonts w:asciiTheme="majorHAnsi" w:hAnsiTheme="majorHAnsi"/>
        </w:rPr>
        <w:t xml:space="preserve">or Subcontractors’ </w:t>
      </w:r>
      <w:r w:rsidRPr="000C78E4">
        <w:rPr>
          <w:rFonts w:asciiTheme="majorHAnsi" w:hAnsiTheme="majorHAnsi"/>
        </w:rPr>
        <w:t xml:space="preserve">right to access any aspect of Munson's Information System and/or Network connection in the event of </w:t>
      </w:r>
      <w:r w:rsidR="00542096" w:rsidRPr="000C78E4">
        <w:rPr>
          <w:rFonts w:asciiTheme="majorHAnsi" w:hAnsiTheme="majorHAnsi"/>
        </w:rPr>
        <w:t>Business Associate</w:t>
      </w:r>
      <w:r w:rsidRPr="000C78E4">
        <w:rPr>
          <w:rFonts w:asciiTheme="majorHAnsi" w:hAnsiTheme="majorHAnsi"/>
        </w:rPr>
        <w:t xml:space="preserve">’s improper use of Munson’s Information System and/or Network connection, </w:t>
      </w:r>
      <w:r w:rsidR="00542096" w:rsidRPr="000C78E4">
        <w:rPr>
          <w:rFonts w:asciiTheme="majorHAnsi" w:hAnsiTheme="majorHAnsi"/>
        </w:rPr>
        <w:t>Business Associate</w:t>
      </w:r>
      <w:r w:rsidRPr="000C78E4">
        <w:rPr>
          <w:rFonts w:asciiTheme="majorHAnsi" w:hAnsiTheme="majorHAnsi"/>
        </w:rPr>
        <w:t>’s failure to maintain the confidentiality of Munson or patient information, failure to maintain patient privacy or failure to safeguard and protect the security of the Information Systems and/or Network connection, or Munson’s patient or business information.</w:t>
      </w:r>
    </w:p>
    <w:p w:rsidR="00A95D73" w:rsidRDefault="00A95D73" w:rsidP="00EF0F52">
      <w:pPr>
        <w:pStyle w:val="ListParagraph"/>
        <w:ind w:left="0"/>
        <w:rPr>
          <w:rFonts w:asciiTheme="majorHAnsi" w:hAnsiTheme="majorHAnsi"/>
        </w:rPr>
      </w:pPr>
    </w:p>
    <w:p w:rsidR="000C78E4" w:rsidRPr="000C78E4" w:rsidRDefault="000C78E4" w:rsidP="00EF0F52">
      <w:pPr>
        <w:pStyle w:val="ListParagraph"/>
        <w:ind w:left="0"/>
        <w:rPr>
          <w:rFonts w:asciiTheme="majorHAnsi" w:hAnsiTheme="majorHAnsi"/>
        </w:rPr>
      </w:pPr>
    </w:p>
    <w:p w:rsidR="00F46B1A" w:rsidRPr="000C78E4" w:rsidRDefault="00A95D73" w:rsidP="007676A6">
      <w:pPr>
        <w:pStyle w:val="Lvl2ATNR12ptNormal"/>
        <w:numPr>
          <w:ilvl w:val="0"/>
          <w:numId w:val="2"/>
        </w:numPr>
        <w:ind w:hanging="720"/>
        <w:jc w:val="both"/>
        <w:rPr>
          <w:rFonts w:asciiTheme="majorHAnsi" w:hAnsiTheme="majorHAnsi"/>
        </w:rPr>
      </w:pPr>
      <w:r w:rsidRPr="000C78E4">
        <w:rPr>
          <w:rFonts w:asciiTheme="majorHAnsi" w:hAnsiTheme="majorHAnsi"/>
        </w:rPr>
        <w:t xml:space="preserve">Notices.  </w:t>
      </w:r>
    </w:p>
    <w:p w:rsidR="00A95D73" w:rsidRPr="000C78E4" w:rsidRDefault="00A95D73" w:rsidP="00F46B1A">
      <w:pPr>
        <w:pStyle w:val="Lvl2ATNR12ptNormal"/>
        <w:numPr>
          <w:ilvl w:val="0"/>
          <w:numId w:val="0"/>
        </w:numPr>
        <w:ind w:left="720"/>
        <w:jc w:val="both"/>
        <w:rPr>
          <w:rFonts w:asciiTheme="majorHAnsi" w:hAnsiTheme="majorHAnsi"/>
        </w:rPr>
      </w:pPr>
      <w:r w:rsidRPr="000C78E4">
        <w:rPr>
          <w:rFonts w:asciiTheme="majorHAnsi" w:hAnsiTheme="majorHAnsi"/>
        </w:rPr>
        <w:t xml:space="preserve">All notices and reports required under this Agreement shall be provided in writing, and </w:t>
      </w:r>
      <w:r w:rsidR="00542096" w:rsidRPr="000C78E4">
        <w:rPr>
          <w:rFonts w:asciiTheme="majorHAnsi" w:hAnsiTheme="majorHAnsi"/>
        </w:rPr>
        <w:t>Business Associate</w:t>
      </w:r>
      <w:r w:rsidRPr="000C78E4">
        <w:rPr>
          <w:rFonts w:asciiTheme="majorHAnsi" w:hAnsiTheme="majorHAnsi"/>
        </w:rPr>
        <w:t xml:space="preserve"> shall retain proof of transmission, to the following persons on behalf of Munson:  </w:t>
      </w:r>
    </w:p>
    <w:p w:rsidR="00A95D73" w:rsidRPr="000C78E4" w:rsidRDefault="00A95D73" w:rsidP="007676A6">
      <w:pPr>
        <w:pStyle w:val="Lvl2ATNR12ptNormal"/>
        <w:numPr>
          <w:ilvl w:val="0"/>
          <w:numId w:val="0"/>
        </w:numPr>
        <w:ind w:left="1080"/>
        <w:jc w:val="both"/>
        <w:rPr>
          <w:rFonts w:asciiTheme="majorHAnsi" w:hAnsiTheme="majorHAnsi"/>
        </w:rPr>
      </w:pPr>
      <w:r w:rsidRPr="000C78E4">
        <w:rPr>
          <w:rFonts w:asciiTheme="majorHAnsi" w:hAnsiTheme="majorHAnsi"/>
        </w:rPr>
        <w:t xml:space="preserve">Munson Privacy Officer:  </w:t>
      </w:r>
      <w:r w:rsidR="00245818" w:rsidRPr="000C78E4">
        <w:rPr>
          <w:rFonts w:asciiTheme="majorHAnsi" w:hAnsiTheme="majorHAnsi"/>
        </w:rPr>
        <w:t xml:space="preserve">privacyofficer@mhc.net </w:t>
      </w:r>
    </w:p>
    <w:p w:rsidR="00A95D73" w:rsidRPr="000C78E4" w:rsidRDefault="00A95D73" w:rsidP="007676A6">
      <w:pPr>
        <w:pStyle w:val="Lvl2ATNR12ptNormal"/>
        <w:numPr>
          <w:ilvl w:val="0"/>
          <w:numId w:val="0"/>
        </w:numPr>
        <w:ind w:left="1080"/>
        <w:jc w:val="both"/>
        <w:rPr>
          <w:rFonts w:asciiTheme="majorHAnsi" w:hAnsiTheme="majorHAnsi"/>
        </w:rPr>
      </w:pPr>
      <w:r w:rsidRPr="000C78E4">
        <w:rPr>
          <w:rFonts w:asciiTheme="majorHAnsi" w:hAnsiTheme="majorHAnsi"/>
        </w:rPr>
        <w:t>Munson Security Officer:  securityofficer@mhc.net</w:t>
      </w:r>
    </w:p>
    <w:p w:rsidR="003413DB" w:rsidRPr="000C78E4" w:rsidRDefault="003413DB" w:rsidP="007676A6">
      <w:pPr>
        <w:pStyle w:val="Lvl2ATNR12ptNormal"/>
        <w:numPr>
          <w:ilvl w:val="0"/>
          <w:numId w:val="0"/>
        </w:numPr>
        <w:jc w:val="both"/>
        <w:rPr>
          <w:rFonts w:asciiTheme="majorHAnsi" w:hAnsiTheme="majorHAnsi"/>
        </w:rPr>
      </w:pPr>
    </w:p>
    <w:p w:rsidR="00F46B1A" w:rsidRPr="000C78E4" w:rsidRDefault="003413DB" w:rsidP="007676A6">
      <w:pPr>
        <w:pStyle w:val="Lvl2ATNR12ptNormal"/>
        <w:numPr>
          <w:ilvl w:val="0"/>
          <w:numId w:val="2"/>
        </w:numPr>
        <w:ind w:hanging="720"/>
        <w:jc w:val="both"/>
        <w:rPr>
          <w:rFonts w:asciiTheme="majorHAnsi" w:hAnsiTheme="majorHAnsi"/>
        </w:rPr>
      </w:pPr>
      <w:r w:rsidRPr="000C78E4">
        <w:rPr>
          <w:rFonts w:asciiTheme="majorHAnsi" w:hAnsiTheme="majorHAnsi"/>
        </w:rPr>
        <w:t xml:space="preserve">Amendment.  </w:t>
      </w:r>
      <w:bookmarkStart w:id="15" w:name="CTS_be0a1c939bbe4d18b5e5db5042144eeb"/>
      <w:bookmarkEnd w:id="15"/>
    </w:p>
    <w:p w:rsidR="003413DB" w:rsidRPr="000C78E4" w:rsidRDefault="00A95D73" w:rsidP="00F46B1A">
      <w:pPr>
        <w:pStyle w:val="Lvl2ATNR12ptNormal"/>
        <w:numPr>
          <w:ilvl w:val="0"/>
          <w:numId w:val="0"/>
        </w:numPr>
        <w:ind w:left="720"/>
        <w:jc w:val="both"/>
        <w:rPr>
          <w:rFonts w:asciiTheme="majorHAnsi" w:hAnsiTheme="majorHAnsi"/>
        </w:rPr>
      </w:pPr>
      <w:r w:rsidRPr="000C78E4">
        <w:rPr>
          <w:rFonts w:asciiTheme="majorHAnsi" w:hAnsiTheme="majorHAnsi"/>
        </w:rPr>
        <w:lastRenderedPageBreak/>
        <w:t>The parties agree to take such action as is necessary to amend this Agreement from time to time as is necessary for compliance with the requirements of HIPAA and/or HITECH and any other applicable law</w:t>
      </w:r>
      <w:r w:rsidR="003413DB" w:rsidRPr="000C78E4">
        <w:rPr>
          <w:rFonts w:asciiTheme="majorHAnsi" w:hAnsiTheme="majorHAnsi"/>
        </w:rPr>
        <w:t>.</w:t>
      </w:r>
    </w:p>
    <w:p w:rsidR="00A119DF" w:rsidRPr="000C78E4" w:rsidRDefault="00A119DF" w:rsidP="00F46B1A">
      <w:pPr>
        <w:pStyle w:val="Lvl2ATNR12ptNormal"/>
        <w:numPr>
          <w:ilvl w:val="0"/>
          <w:numId w:val="0"/>
        </w:numPr>
        <w:ind w:left="720"/>
        <w:jc w:val="both"/>
        <w:rPr>
          <w:rFonts w:asciiTheme="majorHAnsi" w:hAnsiTheme="majorHAnsi"/>
        </w:rPr>
      </w:pPr>
    </w:p>
    <w:p w:rsidR="00F46B1A" w:rsidRPr="000C78E4" w:rsidRDefault="003413DB" w:rsidP="00EF0F52">
      <w:pPr>
        <w:pStyle w:val="Lvl1ITNR12ptBold"/>
        <w:numPr>
          <w:ilvl w:val="0"/>
          <w:numId w:val="2"/>
        </w:numPr>
        <w:ind w:hanging="720"/>
        <w:jc w:val="both"/>
        <w:rPr>
          <w:rFonts w:asciiTheme="majorHAnsi" w:hAnsiTheme="majorHAnsi"/>
        </w:rPr>
      </w:pPr>
      <w:r w:rsidRPr="000C78E4">
        <w:rPr>
          <w:rFonts w:asciiTheme="majorHAnsi" w:hAnsiTheme="majorHAnsi"/>
          <w:b w:val="0"/>
        </w:rPr>
        <w:t xml:space="preserve">Access for Audit.  </w:t>
      </w:r>
      <w:bookmarkStart w:id="16" w:name="CTS_7ad21a5b890c499b80166f1e2c22dfe7"/>
      <w:bookmarkEnd w:id="16"/>
    </w:p>
    <w:p w:rsidR="003413DB" w:rsidRPr="000C78E4" w:rsidRDefault="00542096" w:rsidP="00F46B1A">
      <w:pPr>
        <w:pStyle w:val="Lvl1ITNR12ptBold"/>
        <w:numPr>
          <w:ilvl w:val="0"/>
          <w:numId w:val="0"/>
        </w:numPr>
        <w:ind w:left="720"/>
        <w:jc w:val="both"/>
        <w:rPr>
          <w:rFonts w:asciiTheme="majorHAnsi" w:hAnsiTheme="majorHAnsi"/>
        </w:rPr>
      </w:pPr>
      <w:r w:rsidRPr="000C78E4">
        <w:rPr>
          <w:rFonts w:asciiTheme="majorHAnsi" w:hAnsiTheme="majorHAnsi"/>
          <w:b w:val="0"/>
        </w:rPr>
        <w:t>Business Associate</w:t>
      </w:r>
      <w:r w:rsidR="003413DB" w:rsidRPr="000C78E4">
        <w:rPr>
          <w:rFonts w:asciiTheme="majorHAnsi" w:hAnsiTheme="majorHAnsi"/>
          <w:b w:val="0"/>
        </w:rPr>
        <w:t xml:space="preserve"> shall make its internal practices, books and records relating to the use and disclosure of any PHI available to Munson</w:t>
      </w:r>
      <w:r w:rsidR="00A95D73" w:rsidRPr="000C78E4">
        <w:rPr>
          <w:rFonts w:asciiTheme="majorHAnsi" w:hAnsiTheme="majorHAnsi"/>
          <w:b w:val="0"/>
        </w:rPr>
        <w:t>, the Secretary of the Department of Health and Human Services,</w:t>
      </w:r>
      <w:r w:rsidR="003413DB" w:rsidRPr="000C78E4">
        <w:rPr>
          <w:rFonts w:asciiTheme="majorHAnsi" w:hAnsiTheme="majorHAnsi"/>
          <w:b w:val="0"/>
        </w:rPr>
        <w:t xml:space="preserve"> and to other authorized government investigators for purposes of determining </w:t>
      </w:r>
      <w:r w:rsidRPr="000C78E4">
        <w:rPr>
          <w:rFonts w:asciiTheme="majorHAnsi" w:hAnsiTheme="majorHAnsi"/>
          <w:b w:val="0"/>
        </w:rPr>
        <w:t>Business Associate</w:t>
      </w:r>
      <w:r w:rsidR="003413DB" w:rsidRPr="000C78E4">
        <w:rPr>
          <w:rFonts w:asciiTheme="majorHAnsi" w:hAnsiTheme="majorHAnsi"/>
          <w:b w:val="0"/>
        </w:rPr>
        <w:t xml:space="preserve">'s and Munson's compliance with HIPAA.   </w:t>
      </w:r>
      <w:r w:rsidRPr="000C78E4">
        <w:rPr>
          <w:rFonts w:asciiTheme="majorHAnsi" w:hAnsiTheme="majorHAnsi"/>
          <w:b w:val="0"/>
        </w:rPr>
        <w:t>Business Associate</w:t>
      </w:r>
      <w:r w:rsidR="003413DB" w:rsidRPr="000C78E4">
        <w:rPr>
          <w:rFonts w:asciiTheme="majorHAnsi" w:hAnsiTheme="majorHAnsi"/>
          <w:b w:val="0"/>
        </w:rPr>
        <w:t xml:space="preserve"> agrees that Munson has the right to audit, investigate, monitor, access, review and report on </w:t>
      </w:r>
      <w:r w:rsidRPr="000C78E4">
        <w:rPr>
          <w:rFonts w:asciiTheme="majorHAnsi" w:hAnsiTheme="majorHAnsi"/>
          <w:b w:val="0"/>
        </w:rPr>
        <w:t>Business Associate</w:t>
      </w:r>
      <w:r w:rsidR="003413DB" w:rsidRPr="000C78E4">
        <w:rPr>
          <w:rFonts w:asciiTheme="majorHAnsi" w:hAnsiTheme="majorHAnsi"/>
          <w:b w:val="0"/>
        </w:rPr>
        <w:t>'s use of any Munson PHI, with or without advance notice or knowledge from Munson.</w:t>
      </w:r>
    </w:p>
    <w:p w:rsidR="003413DB" w:rsidRPr="000C78E4" w:rsidRDefault="003413DB" w:rsidP="00F344CF">
      <w:pPr>
        <w:pStyle w:val="Lvl2ATNR12ptNormal"/>
        <w:numPr>
          <w:ilvl w:val="0"/>
          <w:numId w:val="0"/>
        </w:numPr>
        <w:rPr>
          <w:rFonts w:asciiTheme="majorHAnsi" w:hAnsiTheme="majorHAnsi"/>
        </w:rPr>
      </w:pPr>
    </w:p>
    <w:p w:rsidR="00F46B1A" w:rsidRPr="000C78E4" w:rsidRDefault="003413DB" w:rsidP="00F46B1A">
      <w:pPr>
        <w:pStyle w:val="Lvl2ATNR12ptNormal"/>
        <w:numPr>
          <w:ilvl w:val="0"/>
          <w:numId w:val="2"/>
        </w:numPr>
        <w:ind w:hanging="720"/>
        <w:jc w:val="both"/>
        <w:rPr>
          <w:rFonts w:asciiTheme="majorHAnsi" w:hAnsiTheme="majorHAnsi"/>
        </w:rPr>
      </w:pPr>
      <w:r w:rsidRPr="000C78E4">
        <w:rPr>
          <w:rFonts w:asciiTheme="majorHAnsi" w:hAnsiTheme="majorHAnsi"/>
        </w:rPr>
        <w:t xml:space="preserve">Assignment.  </w:t>
      </w:r>
    </w:p>
    <w:p w:rsidR="003413DB" w:rsidRPr="000C78E4" w:rsidRDefault="00542096" w:rsidP="00F46B1A">
      <w:pPr>
        <w:pStyle w:val="Lvl2ATNR12ptNormal"/>
        <w:numPr>
          <w:ilvl w:val="0"/>
          <w:numId w:val="0"/>
        </w:numPr>
        <w:ind w:left="720"/>
        <w:jc w:val="both"/>
        <w:rPr>
          <w:rFonts w:asciiTheme="majorHAnsi" w:hAnsiTheme="majorHAnsi"/>
        </w:rPr>
      </w:pPr>
      <w:r w:rsidRPr="000C78E4">
        <w:rPr>
          <w:rFonts w:asciiTheme="majorHAnsi" w:hAnsiTheme="majorHAnsi"/>
          <w:color w:val="000000" w:themeColor="text1"/>
        </w:rPr>
        <w:t>Business Associate</w:t>
      </w:r>
      <w:r w:rsidR="003413DB" w:rsidRPr="000C78E4">
        <w:rPr>
          <w:rFonts w:asciiTheme="majorHAnsi" w:hAnsiTheme="majorHAnsi"/>
          <w:color w:val="000000" w:themeColor="text1"/>
        </w:rPr>
        <w:t xml:space="preserve"> may not assign any rights, nor may it delegate its duties, under this Agreement without the express written consent of Munson.</w:t>
      </w:r>
    </w:p>
    <w:p w:rsidR="003413DB" w:rsidRPr="000C78E4" w:rsidRDefault="003413DB" w:rsidP="00EF0F52">
      <w:pPr>
        <w:pStyle w:val="Lvl2ATNR12ptNormal"/>
        <w:numPr>
          <w:ilvl w:val="0"/>
          <w:numId w:val="0"/>
        </w:numPr>
        <w:jc w:val="both"/>
        <w:rPr>
          <w:rFonts w:asciiTheme="majorHAnsi" w:hAnsiTheme="majorHAnsi"/>
        </w:rPr>
      </w:pPr>
    </w:p>
    <w:p w:rsidR="00F46B1A" w:rsidRPr="000C78E4" w:rsidRDefault="003413DB" w:rsidP="00EF0F52">
      <w:pPr>
        <w:pStyle w:val="Lvl2ATNR12ptNormal"/>
        <w:numPr>
          <w:ilvl w:val="0"/>
          <w:numId w:val="2"/>
        </w:numPr>
        <w:ind w:hanging="720"/>
        <w:jc w:val="both"/>
        <w:rPr>
          <w:rFonts w:asciiTheme="majorHAnsi" w:hAnsiTheme="majorHAnsi"/>
        </w:rPr>
      </w:pPr>
      <w:r w:rsidRPr="000C78E4">
        <w:rPr>
          <w:rFonts w:asciiTheme="majorHAnsi" w:hAnsiTheme="majorHAnsi"/>
        </w:rPr>
        <w:t xml:space="preserve">Laws.  </w:t>
      </w:r>
    </w:p>
    <w:p w:rsidR="003413DB" w:rsidRPr="000C78E4" w:rsidRDefault="00542096" w:rsidP="00F46B1A">
      <w:pPr>
        <w:pStyle w:val="Lvl2ATNR12ptNormal"/>
        <w:numPr>
          <w:ilvl w:val="0"/>
          <w:numId w:val="0"/>
        </w:numPr>
        <w:ind w:left="720"/>
        <w:jc w:val="both"/>
        <w:rPr>
          <w:rFonts w:asciiTheme="majorHAnsi" w:hAnsiTheme="majorHAnsi"/>
        </w:rPr>
      </w:pPr>
      <w:r w:rsidRPr="000C78E4">
        <w:rPr>
          <w:rFonts w:asciiTheme="majorHAnsi" w:hAnsiTheme="majorHAnsi"/>
        </w:rPr>
        <w:t>Business Associate</w:t>
      </w:r>
      <w:r w:rsidR="003413DB" w:rsidRPr="000C78E4">
        <w:rPr>
          <w:rFonts w:asciiTheme="majorHAnsi" w:hAnsiTheme="majorHAnsi"/>
        </w:rPr>
        <w:t xml:space="preserve"> also will comply with all federal and state security and privacy laws applicable to </w:t>
      </w:r>
      <w:r w:rsidRPr="000C78E4">
        <w:rPr>
          <w:rFonts w:asciiTheme="majorHAnsi" w:hAnsiTheme="majorHAnsi"/>
        </w:rPr>
        <w:t>Business Associate</w:t>
      </w:r>
      <w:r w:rsidR="003413DB" w:rsidRPr="000C78E4">
        <w:rPr>
          <w:rFonts w:asciiTheme="majorHAnsi" w:hAnsiTheme="majorHAnsi"/>
        </w:rPr>
        <w:t xml:space="preserve"> and more protective of individual privacy than are the HIPAA and / or HITECH.</w:t>
      </w:r>
    </w:p>
    <w:p w:rsidR="003413DB" w:rsidRPr="000C78E4" w:rsidRDefault="003413DB" w:rsidP="00EF0F52">
      <w:pPr>
        <w:pStyle w:val="Lvl2ATNR12ptNormal"/>
        <w:numPr>
          <w:ilvl w:val="0"/>
          <w:numId w:val="0"/>
        </w:numPr>
        <w:jc w:val="both"/>
        <w:rPr>
          <w:rFonts w:asciiTheme="majorHAnsi" w:hAnsiTheme="majorHAnsi"/>
        </w:rPr>
      </w:pPr>
    </w:p>
    <w:p w:rsidR="00F46B1A" w:rsidRPr="000C78E4" w:rsidRDefault="003413DB" w:rsidP="00EF0F52">
      <w:pPr>
        <w:pStyle w:val="Lvl2ATNR12ptNormal"/>
        <w:numPr>
          <w:ilvl w:val="0"/>
          <w:numId w:val="2"/>
        </w:numPr>
        <w:ind w:hanging="720"/>
        <w:jc w:val="both"/>
        <w:rPr>
          <w:rFonts w:asciiTheme="majorHAnsi" w:hAnsiTheme="majorHAnsi"/>
        </w:rPr>
      </w:pPr>
      <w:r w:rsidRPr="000C78E4">
        <w:rPr>
          <w:rFonts w:asciiTheme="majorHAnsi" w:hAnsiTheme="majorHAnsi"/>
        </w:rPr>
        <w:t xml:space="preserve">Injunctive Relief.  </w:t>
      </w:r>
    </w:p>
    <w:p w:rsidR="003413DB" w:rsidRPr="000C78E4" w:rsidRDefault="00542096" w:rsidP="00F46B1A">
      <w:pPr>
        <w:pStyle w:val="Lvl2ATNR12ptNormal"/>
        <w:numPr>
          <w:ilvl w:val="0"/>
          <w:numId w:val="0"/>
        </w:numPr>
        <w:ind w:left="720"/>
        <w:jc w:val="both"/>
        <w:rPr>
          <w:rFonts w:asciiTheme="majorHAnsi" w:hAnsiTheme="majorHAnsi"/>
        </w:rPr>
      </w:pPr>
      <w:r w:rsidRPr="000C78E4">
        <w:rPr>
          <w:rFonts w:asciiTheme="majorHAnsi" w:hAnsiTheme="majorHAnsi"/>
        </w:rPr>
        <w:t>Business Associate</w:t>
      </w:r>
      <w:r w:rsidR="003413DB" w:rsidRPr="000C78E4">
        <w:rPr>
          <w:rFonts w:asciiTheme="majorHAnsi" w:hAnsiTheme="majorHAnsi"/>
        </w:rPr>
        <w:t xml:space="preserve"> acknowledges and stipulates that its, including its agents and/or subcontractors, unauthorized use or disclosure of PHI while performing services pursuant to this Agreement may cause irreparable harm to Munson, and in such event, Munson will be entitled, if it so elects, to institute any type of proceeding in any court of competent jurisdiction in equity, to seek injunctive relief.</w:t>
      </w:r>
    </w:p>
    <w:p w:rsidR="003413DB" w:rsidRPr="000C78E4" w:rsidRDefault="003413DB" w:rsidP="00EF0F52">
      <w:pPr>
        <w:pStyle w:val="Lvl2ATNR12ptNormal"/>
        <w:numPr>
          <w:ilvl w:val="0"/>
          <w:numId w:val="0"/>
        </w:numPr>
        <w:jc w:val="both"/>
        <w:rPr>
          <w:rFonts w:asciiTheme="majorHAnsi" w:hAnsiTheme="majorHAnsi"/>
        </w:rPr>
      </w:pPr>
    </w:p>
    <w:p w:rsidR="003413DB" w:rsidRPr="000C78E4" w:rsidRDefault="003413DB" w:rsidP="00513F18">
      <w:pPr>
        <w:pStyle w:val="Lvl2ATNR12ptNormal"/>
        <w:numPr>
          <w:ilvl w:val="0"/>
          <w:numId w:val="2"/>
        </w:numPr>
        <w:ind w:hanging="720"/>
        <w:rPr>
          <w:rFonts w:asciiTheme="majorHAnsi" w:hAnsiTheme="majorHAnsi"/>
        </w:rPr>
      </w:pPr>
      <w:r w:rsidRPr="000C78E4">
        <w:rPr>
          <w:rFonts w:asciiTheme="majorHAnsi" w:hAnsiTheme="majorHAnsi"/>
        </w:rPr>
        <w:t>Termination of Relationship for Failure to Comply</w:t>
      </w:r>
      <w:r w:rsidR="004F4C30" w:rsidRPr="000C78E4">
        <w:rPr>
          <w:rFonts w:asciiTheme="majorHAnsi" w:hAnsiTheme="majorHAnsi"/>
        </w:rPr>
        <w:t>.</w:t>
      </w:r>
    </w:p>
    <w:p w:rsidR="003413DB" w:rsidRPr="000C78E4" w:rsidRDefault="003413DB" w:rsidP="00EF0F52">
      <w:pPr>
        <w:pStyle w:val="Lvl2ATNR12ptNormal"/>
        <w:numPr>
          <w:ilvl w:val="0"/>
          <w:numId w:val="39"/>
        </w:numPr>
        <w:jc w:val="both"/>
        <w:rPr>
          <w:rFonts w:asciiTheme="majorHAnsi" w:hAnsiTheme="majorHAnsi"/>
        </w:rPr>
      </w:pPr>
      <w:r w:rsidRPr="000C78E4">
        <w:rPr>
          <w:rFonts w:asciiTheme="majorHAnsi" w:hAnsiTheme="majorHAnsi"/>
        </w:rPr>
        <w:t xml:space="preserve">Immediate Termination and Cure.  </w:t>
      </w:r>
      <w:bookmarkStart w:id="17" w:name="CTS_f2e3aff747ab471d8642773bdbdb4ae8"/>
      <w:bookmarkEnd w:id="17"/>
      <w:r w:rsidRPr="000C78E4">
        <w:rPr>
          <w:rFonts w:asciiTheme="majorHAnsi" w:hAnsiTheme="majorHAnsi"/>
        </w:rPr>
        <w:t xml:space="preserve">Munson may immediately terminate its relationship with </w:t>
      </w:r>
      <w:r w:rsidR="00542096" w:rsidRPr="000C78E4">
        <w:rPr>
          <w:rFonts w:asciiTheme="majorHAnsi" w:hAnsiTheme="majorHAnsi"/>
        </w:rPr>
        <w:t>Business Associate</w:t>
      </w:r>
      <w:r w:rsidRPr="000C78E4">
        <w:rPr>
          <w:rFonts w:asciiTheme="majorHAnsi" w:hAnsiTheme="majorHAnsi"/>
        </w:rPr>
        <w:t xml:space="preserve"> upon written notice to </w:t>
      </w:r>
      <w:r w:rsidR="00542096" w:rsidRPr="000C78E4">
        <w:rPr>
          <w:rFonts w:asciiTheme="majorHAnsi" w:hAnsiTheme="majorHAnsi"/>
        </w:rPr>
        <w:t>Business Associate</w:t>
      </w:r>
      <w:r w:rsidRPr="000C78E4">
        <w:rPr>
          <w:rFonts w:asciiTheme="majorHAnsi" w:hAnsiTheme="majorHAnsi"/>
        </w:rPr>
        <w:t xml:space="preserve"> without damages or liability to </w:t>
      </w:r>
      <w:r w:rsidR="00542096" w:rsidRPr="000C78E4">
        <w:rPr>
          <w:rFonts w:asciiTheme="majorHAnsi" w:hAnsiTheme="majorHAnsi"/>
        </w:rPr>
        <w:t>Business Associate</w:t>
      </w:r>
      <w:r w:rsidRPr="000C78E4">
        <w:rPr>
          <w:rFonts w:asciiTheme="majorHAnsi" w:hAnsiTheme="majorHAnsi"/>
        </w:rPr>
        <w:t xml:space="preserve"> if Munson determines that </w:t>
      </w:r>
      <w:r w:rsidR="00542096" w:rsidRPr="000C78E4">
        <w:rPr>
          <w:rFonts w:asciiTheme="majorHAnsi" w:hAnsiTheme="majorHAnsi"/>
        </w:rPr>
        <w:t>Business Associate</w:t>
      </w:r>
      <w:r w:rsidRPr="000C78E4">
        <w:rPr>
          <w:rFonts w:asciiTheme="majorHAnsi" w:hAnsiTheme="majorHAnsi"/>
        </w:rPr>
        <w:t xml:space="preserve"> has violated a material requirement related to HIPAA and/or HITECH.  Munson, at its option and within its sole discretion, has the right to take reasonable steps to cure the breach and/or may (a) allow </w:t>
      </w:r>
      <w:r w:rsidR="00542096" w:rsidRPr="000C78E4">
        <w:rPr>
          <w:rFonts w:asciiTheme="majorHAnsi" w:hAnsiTheme="majorHAnsi"/>
        </w:rPr>
        <w:t>Business Associate</w:t>
      </w:r>
      <w:r w:rsidRPr="000C78E4">
        <w:rPr>
          <w:rFonts w:asciiTheme="majorHAnsi" w:hAnsiTheme="majorHAnsi"/>
        </w:rPr>
        <w:t xml:space="preserve"> to take steps to cure the breach, and (b) in the event of such a cure, elect to keep the relationship in force.</w:t>
      </w:r>
    </w:p>
    <w:p w:rsidR="003413DB" w:rsidRPr="000C78E4" w:rsidRDefault="003413DB" w:rsidP="00EF0F52">
      <w:pPr>
        <w:pStyle w:val="Lvl2ATNR12ptNormal"/>
        <w:numPr>
          <w:ilvl w:val="0"/>
          <w:numId w:val="39"/>
        </w:numPr>
        <w:jc w:val="both"/>
        <w:rPr>
          <w:rFonts w:asciiTheme="majorHAnsi" w:hAnsiTheme="majorHAnsi"/>
        </w:rPr>
      </w:pPr>
      <w:r w:rsidRPr="000C78E4">
        <w:rPr>
          <w:rFonts w:asciiTheme="majorHAnsi" w:hAnsiTheme="majorHAnsi"/>
        </w:rPr>
        <w:t xml:space="preserve">PHI Obligations upon Termination or Expiration.  </w:t>
      </w:r>
      <w:bookmarkStart w:id="18" w:name="CTS_8b921fb501e941a18054a1fcb06e0fa5"/>
      <w:bookmarkEnd w:id="18"/>
      <w:r w:rsidRPr="000C78E4">
        <w:rPr>
          <w:rFonts w:asciiTheme="majorHAnsi" w:hAnsiTheme="majorHAnsi"/>
        </w:rPr>
        <w:t xml:space="preserve">Unless </w:t>
      </w:r>
      <w:r w:rsidR="00542096" w:rsidRPr="000C78E4">
        <w:rPr>
          <w:rFonts w:asciiTheme="majorHAnsi" w:hAnsiTheme="majorHAnsi"/>
        </w:rPr>
        <w:t>Business Associate</w:t>
      </w:r>
      <w:r w:rsidRPr="000C78E4">
        <w:rPr>
          <w:rFonts w:asciiTheme="majorHAnsi" w:hAnsiTheme="majorHAnsi"/>
        </w:rPr>
        <w:t xml:space="preserve"> is required by law to maintain PHI, </w:t>
      </w:r>
      <w:r w:rsidR="00542096" w:rsidRPr="000C78E4">
        <w:rPr>
          <w:rFonts w:asciiTheme="majorHAnsi" w:hAnsiTheme="majorHAnsi"/>
        </w:rPr>
        <w:t>Business Associate</w:t>
      </w:r>
      <w:r w:rsidRPr="000C78E4">
        <w:rPr>
          <w:rFonts w:asciiTheme="majorHAnsi" w:hAnsiTheme="majorHAnsi"/>
        </w:rPr>
        <w:t xml:space="preserve"> shall return (and not retain any copies of) all PHI in its possession or under its control within 30 days after the termination/expiration of this Agreement.  If </w:t>
      </w:r>
      <w:r w:rsidR="00542096" w:rsidRPr="000C78E4">
        <w:rPr>
          <w:rFonts w:asciiTheme="majorHAnsi" w:hAnsiTheme="majorHAnsi"/>
        </w:rPr>
        <w:t>Business Associate</w:t>
      </w:r>
      <w:r w:rsidRPr="000C78E4">
        <w:rPr>
          <w:rFonts w:asciiTheme="majorHAnsi" w:hAnsiTheme="majorHAnsi"/>
        </w:rPr>
        <w:t xml:space="preserve"> is unable to return PHI, then </w:t>
      </w:r>
      <w:r w:rsidR="00542096" w:rsidRPr="000C78E4">
        <w:rPr>
          <w:rFonts w:asciiTheme="majorHAnsi" w:hAnsiTheme="majorHAnsi"/>
        </w:rPr>
        <w:t>Business Associate</w:t>
      </w:r>
      <w:r w:rsidRPr="000C78E4">
        <w:rPr>
          <w:rFonts w:asciiTheme="majorHAnsi" w:hAnsiTheme="majorHAnsi"/>
        </w:rPr>
        <w:t xml:space="preserve"> shall notify Munson of the reasons for being unable to return PHI in writing and must, at a minimum, maintain PHI as required by this Agreement and HIPAA and/or HITECH for so long as the Munson PHI exists.  </w:t>
      </w:r>
      <w:r w:rsidR="00542096" w:rsidRPr="000C78E4">
        <w:rPr>
          <w:rFonts w:asciiTheme="majorHAnsi" w:hAnsiTheme="majorHAnsi"/>
        </w:rPr>
        <w:t>Business Associate</w:t>
      </w:r>
      <w:r w:rsidRPr="000C78E4">
        <w:rPr>
          <w:rFonts w:asciiTheme="majorHAnsi" w:hAnsiTheme="majorHAnsi"/>
        </w:rPr>
        <w:t xml:space="preserve"> shall not transfer possession of Munson PHI without prior written approval of Munson.  If at any time </w:t>
      </w:r>
      <w:r w:rsidR="00542096" w:rsidRPr="000C78E4">
        <w:rPr>
          <w:rFonts w:asciiTheme="majorHAnsi" w:hAnsiTheme="majorHAnsi"/>
        </w:rPr>
        <w:t>Business Associate</w:t>
      </w:r>
      <w:r w:rsidRPr="000C78E4">
        <w:rPr>
          <w:rFonts w:asciiTheme="majorHAnsi" w:hAnsiTheme="majorHAnsi"/>
        </w:rPr>
        <w:t xml:space="preserve"> determines it is unable to protect Munson PHI, </w:t>
      </w:r>
      <w:r w:rsidR="00542096" w:rsidRPr="000C78E4">
        <w:rPr>
          <w:rFonts w:asciiTheme="majorHAnsi" w:hAnsiTheme="majorHAnsi"/>
        </w:rPr>
        <w:t>Business Associate</w:t>
      </w:r>
      <w:r w:rsidRPr="000C78E4">
        <w:rPr>
          <w:rFonts w:asciiTheme="majorHAnsi" w:hAnsiTheme="majorHAnsi"/>
        </w:rPr>
        <w:t xml:space="preserve"> shall destroy all Munson PHI </w:t>
      </w:r>
      <w:r w:rsidRPr="000C78E4">
        <w:rPr>
          <w:rFonts w:asciiTheme="majorHAnsi" w:hAnsiTheme="majorHAnsi"/>
        </w:rPr>
        <w:lastRenderedPageBreak/>
        <w:t>and all copies and maintain proof of such destruction.</w:t>
      </w:r>
      <w:bookmarkStart w:id="19" w:name="CTS_74494282bfcd4be28e8ec1441d4607d0"/>
      <w:bookmarkEnd w:id="19"/>
      <w:r w:rsidR="00A95D73" w:rsidRPr="000C78E4">
        <w:rPr>
          <w:rFonts w:asciiTheme="majorHAnsi" w:hAnsiTheme="majorHAnsi"/>
        </w:rPr>
        <w:t xml:space="preserve"> </w:t>
      </w:r>
      <w:r w:rsidR="00542096" w:rsidRPr="000C78E4">
        <w:rPr>
          <w:rFonts w:asciiTheme="majorHAnsi" w:hAnsiTheme="majorHAnsi"/>
        </w:rPr>
        <w:t>Business Associate</w:t>
      </w:r>
      <w:r w:rsidR="00A95D73" w:rsidRPr="000C78E4">
        <w:rPr>
          <w:rFonts w:asciiTheme="majorHAnsi" w:hAnsiTheme="majorHAnsi"/>
        </w:rPr>
        <w:t>’s obligations under this paragraph shall survive the termination of this Agreement.</w:t>
      </w:r>
    </w:p>
    <w:p w:rsidR="003413DB" w:rsidRPr="000C78E4" w:rsidRDefault="003413DB" w:rsidP="00EF0F52">
      <w:pPr>
        <w:pStyle w:val="Lvl2ATNR12ptNormal"/>
        <w:numPr>
          <w:ilvl w:val="0"/>
          <w:numId w:val="39"/>
        </w:numPr>
        <w:jc w:val="both"/>
        <w:rPr>
          <w:rFonts w:asciiTheme="majorHAnsi" w:hAnsiTheme="majorHAnsi" w:cs="Arial"/>
        </w:rPr>
      </w:pPr>
      <w:r w:rsidRPr="000C78E4">
        <w:rPr>
          <w:rFonts w:asciiTheme="majorHAnsi" w:hAnsiTheme="majorHAnsi" w:cs="Arial"/>
        </w:rPr>
        <w:t xml:space="preserve">Munson may terminate this Agreement effective immediately, if (i) </w:t>
      </w:r>
      <w:r w:rsidR="00542096" w:rsidRPr="000C78E4">
        <w:rPr>
          <w:rFonts w:asciiTheme="majorHAnsi" w:hAnsiTheme="majorHAnsi" w:cs="Arial"/>
        </w:rPr>
        <w:t>Business Associate</w:t>
      </w:r>
      <w:r w:rsidRPr="000C78E4">
        <w:rPr>
          <w:rFonts w:asciiTheme="majorHAnsi" w:hAnsiTheme="majorHAnsi" w:cs="Arial"/>
        </w:rPr>
        <w:t xml:space="preserve"> is named as a defendant in a criminal proceeding for a violation of HIPAA, HITECH, or other security or privacy laws or (ii) there is a finding or stipulation that </w:t>
      </w:r>
      <w:r w:rsidR="00542096" w:rsidRPr="000C78E4">
        <w:rPr>
          <w:rFonts w:asciiTheme="majorHAnsi" w:hAnsiTheme="majorHAnsi" w:cs="Arial"/>
        </w:rPr>
        <w:t>Business Associate</w:t>
      </w:r>
      <w:r w:rsidRPr="000C78E4">
        <w:rPr>
          <w:rFonts w:asciiTheme="majorHAnsi" w:hAnsiTheme="majorHAnsi" w:cs="Arial"/>
        </w:rPr>
        <w:t xml:space="preserve"> has violated any standard or requirement of HIPAA, HITECH, or other security or privacy laws in any administrative or civil proceeding in which </w:t>
      </w:r>
      <w:r w:rsidR="00542096" w:rsidRPr="000C78E4">
        <w:rPr>
          <w:rFonts w:asciiTheme="majorHAnsi" w:hAnsiTheme="majorHAnsi" w:cs="Arial"/>
        </w:rPr>
        <w:t>Business Associate</w:t>
      </w:r>
      <w:r w:rsidRPr="000C78E4">
        <w:rPr>
          <w:rFonts w:asciiTheme="majorHAnsi" w:hAnsiTheme="majorHAnsi" w:cs="Arial"/>
        </w:rPr>
        <w:t xml:space="preserve"> is involved.</w:t>
      </w:r>
    </w:p>
    <w:p w:rsidR="003413DB" w:rsidRPr="000C78E4" w:rsidRDefault="003413DB" w:rsidP="00EF0F52">
      <w:pPr>
        <w:pStyle w:val="Lvl2ATNR12ptNormal"/>
        <w:numPr>
          <w:ilvl w:val="0"/>
          <w:numId w:val="39"/>
        </w:numPr>
        <w:jc w:val="both"/>
        <w:rPr>
          <w:rFonts w:asciiTheme="majorHAnsi" w:hAnsiTheme="majorHAnsi" w:cs="Arial"/>
        </w:rPr>
      </w:pPr>
      <w:r w:rsidRPr="000C78E4">
        <w:rPr>
          <w:rFonts w:asciiTheme="majorHAnsi" w:hAnsiTheme="majorHAnsi"/>
        </w:rPr>
        <w:t xml:space="preserve">Termination of Other Agreements.  </w:t>
      </w:r>
      <w:r w:rsidRPr="000C78E4">
        <w:rPr>
          <w:rFonts w:asciiTheme="majorHAnsi" w:hAnsiTheme="majorHAnsi" w:cs="Arial"/>
        </w:rPr>
        <w:t xml:space="preserve">If this Agreement is terminated for any reason, Munson or </w:t>
      </w:r>
      <w:r w:rsidR="00542096" w:rsidRPr="000C78E4">
        <w:rPr>
          <w:rFonts w:asciiTheme="majorHAnsi" w:hAnsiTheme="majorHAnsi" w:cs="Arial"/>
        </w:rPr>
        <w:t>Business Associate</w:t>
      </w:r>
      <w:r w:rsidRPr="000C78E4">
        <w:rPr>
          <w:rFonts w:asciiTheme="majorHAnsi" w:hAnsiTheme="majorHAnsi" w:cs="Arial"/>
        </w:rPr>
        <w:t xml:space="preserve"> also may terminate any or all other agreements between the parties. This provision shall supersede any termination provision to the contrary which may be set forth in any other agreement.</w:t>
      </w:r>
    </w:p>
    <w:p w:rsidR="003413DB" w:rsidRPr="000C78E4" w:rsidRDefault="003413DB">
      <w:pPr>
        <w:ind w:left="1440" w:hanging="1440"/>
        <w:rPr>
          <w:rFonts w:asciiTheme="majorHAnsi" w:hAnsiTheme="majorHAnsi"/>
        </w:rPr>
      </w:pPr>
    </w:p>
    <w:p w:rsidR="003413DB" w:rsidRPr="000C78E4" w:rsidRDefault="003413DB" w:rsidP="00EF0F52">
      <w:pPr>
        <w:pStyle w:val="Normal5indentfirstline"/>
        <w:ind w:firstLine="0"/>
        <w:rPr>
          <w:rFonts w:asciiTheme="majorHAnsi" w:hAnsiTheme="majorHAnsi"/>
        </w:rPr>
      </w:pPr>
      <w:r w:rsidRPr="000C78E4">
        <w:rPr>
          <w:rFonts w:asciiTheme="majorHAnsi" w:hAnsiTheme="majorHAnsi"/>
        </w:rPr>
        <w:t xml:space="preserve">Authorized representatives </w:t>
      </w:r>
      <w:bookmarkStart w:id="20" w:name="CTS_5402629dc89f42b08e3acf121775d0cb"/>
      <w:bookmarkEnd w:id="20"/>
      <w:r w:rsidRPr="000C78E4">
        <w:rPr>
          <w:rFonts w:asciiTheme="majorHAnsi" w:hAnsiTheme="majorHAnsi"/>
        </w:rPr>
        <w:t>of the parties have executed this as of the last day written below.</w:t>
      </w:r>
    </w:p>
    <w:p w:rsidR="003413DB" w:rsidRPr="000C78E4" w:rsidRDefault="003413DB" w:rsidP="00EF0F52">
      <w:pPr>
        <w:pStyle w:val="Normal5indentfirstline"/>
        <w:ind w:firstLine="0"/>
        <w:rPr>
          <w:rFonts w:asciiTheme="majorHAnsi" w:hAnsiTheme="majorHAnsi"/>
        </w:rPr>
      </w:pPr>
    </w:p>
    <w:p w:rsidR="003413DB" w:rsidRPr="000C78E4" w:rsidRDefault="003413DB">
      <w:pPr>
        <w:rPr>
          <w:rFonts w:asciiTheme="majorHAnsi" w:hAnsiTheme="majorHAnsi"/>
        </w:rPr>
      </w:pPr>
      <w:bookmarkStart w:id="21" w:name="CTS_b014c9aed3b042fd84e0e22648455510"/>
      <w:bookmarkEnd w:id="21"/>
    </w:p>
    <w:p w:rsidR="003413DB" w:rsidRPr="000C78E4" w:rsidRDefault="003413DB">
      <w:pPr>
        <w:rPr>
          <w:rFonts w:asciiTheme="majorHAnsi" w:hAnsiTheme="majorHAnsi"/>
        </w:rPr>
      </w:pPr>
      <w:r w:rsidRPr="000C78E4">
        <w:rPr>
          <w:rFonts w:asciiTheme="majorHAnsi" w:hAnsiTheme="majorHAnsi"/>
        </w:rPr>
        <w:t xml:space="preserve">MUNSON  </w:t>
      </w:r>
      <w:r w:rsidR="00B84723" w:rsidRPr="000C78E4">
        <w:rPr>
          <w:rFonts w:asciiTheme="majorHAnsi" w:hAnsiTheme="majorHAnsi"/>
        </w:rPr>
        <w:tab/>
      </w:r>
      <w:r w:rsidR="00B84723" w:rsidRPr="000C78E4">
        <w:rPr>
          <w:rFonts w:asciiTheme="majorHAnsi" w:hAnsiTheme="majorHAnsi"/>
        </w:rPr>
        <w:tab/>
      </w:r>
      <w:r w:rsidR="00B84723" w:rsidRPr="000C78E4">
        <w:rPr>
          <w:rFonts w:asciiTheme="majorHAnsi" w:hAnsiTheme="majorHAnsi"/>
        </w:rPr>
        <w:tab/>
      </w:r>
      <w:r w:rsidR="00B84723" w:rsidRPr="000C78E4">
        <w:rPr>
          <w:rFonts w:asciiTheme="majorHAnsi" w:hAnsiTheme="majorHAnsi"/>
        </w:rPr>
        <w:tab/>
      </w:r>
      <w:r w:rsidR="00B84723" w:rsidRPr="000C78E4">
        <w:rPr>
          <w:rFonts w:asciiTheme="majorHAnsi" w:hAnsiTheme="majorHAnsi"/>
        </w:rPr>
        <w:tab/>
      </w:r>
      <w:r w:rsidR="00B84723" w:rsidRPr="000C78E4">
        <w:rPr>
          <w:rFonts w:asciiTheme="majorHAnsi" w:hAnsiTheme="majorHAnsi"/>
        </w:rPr>
        <w:tab/>
      </w:r>
    </w:p>
    <w:p w:rsidR="003413DB" w:rsidRPr="000C78E4" w:rsidRDefault="003413DB">
      <w:pPr>
        <w:rPr>
          <w:rFonts w:asciiTheme="majorHAnsi" w:hAnsiTheme="majorHAnsi"/>
        </w:rPr>
      </w:pPr>
    </w:p>
    <w:p w:rsidR="003413DB" w:rsidRPr="000C78E4" w:rsidRDefault="003413DB">
      <w:pPr>
        <w:rPr>
          <w:rFonts w:asciiTheme="majorHAnsi" w:hAnsiTheme="majorHAnsi"/>
        </w:rPr>
      </w:pPr>
    </w:p>
    <w:p w:rsidR="00F46B1A" w:rsidRPr="000C78E4" w:rsidRDefault="00F46B1A" w:rsidP="00F46B1A">
      <w:pPr>
        <w:rPr>
          <w:rFonts w:asciiTheme="majorHAnsi" w:hAnsiTheme="majorHAnsi"/>
        </w:rPr>
      </w:pPr>
      <w:r w:rsidRPr="000C78E4">
        <w:rPr>
          <w:rFonts w:asciiTheme="majorHAnsi" w:hAnsiTheme="majorHAnsi"/>
        </w:rPr>
        <w:t>Signature:  ______</w:t>
      </w:r>
      <w:r w:rsidR="00F1171B">
        <w:rPr>
          <w:rFonts w:asciiTheme="majorHAnsi" w:hAnsiTheme="majorHAnsi"/>
        </w:rPr>
        <w:t>________________________________________________</w:t>
      </w:r>
      <w:r w:rsidRPr="000C78E4">
        <w:rPr>
          <w:rFonts w:asciiTheme="majorHAnsi" w:hAnsiTheme="majorHAnsi"/>
        </w:rPr>
        <w:t>___________</w:t>
      </w:r>
      <w:r w:rsidR="00F1171B">
        <w:rPr>
          <w:rFonts w:asciiTheme="majorHAnsi" w:hAnsiTheme="majorHAnsi"/>
        </w:rPr>
        <w:t>_____</w:t>
      </w:r>
      <w:r w:rsidRPr="000C78E4">
        <w:rPr>
          <w:rFonts w:asciiTheme="majorHAnsi" w:hAnsiTheme="majorHAnsi"/>
        </w:rPr>
        <w:t>______</w:t>
      </w:r>
      <w:r w:rsidRPr="000C78E4">
        <w:rPr>
          <w:rFonts w:asciiTheme="majorHAnsi" w:hAnsiTheme="majorHAnsi"/>
        </w:rPr>
        <w:tab/>
      </w:r>
      <w:r w:rsidRPr="000C78E4">
        <w:rPr>
          <w:rFonts w:asciiTheme="majorHAnsi" w:hAnsiTheme="majorHAnsi"/>
        </w:rPr>
        <w:tab/>
      </w:r>
    </w:p>
    <w:p w:rsidR="00F46B1A" w:rsidRPr="000C78E4" w:rsidRDefault="00F46B1A" w:rsidP="00B84723">
      <w:pPr>
        <w:rPr>
          <w:rFonts w:asciiTheme="majorHAnsi" w:hAnsiTheme="majorHAnsi"/>
        </w:rPr>
      </w:pPr>
    </w:p>
    <w:p w:rsidR="00B84723" w:rsidRPr="000C78E4" w:rsidRDefault="00F46B1A" w:rsidP="00B84723">
      <w:pPr>
        <w:rPr>
          <w:rFonts w:asciiTheme="majorHAnsi" w:hAnsiTheme="majorHAnsi"/>
        </w:rPr>
      </w:pPr>
      <w:r w:rsidRPr="000C78E4">
        <w:rPr>
          <w:rFonts w:asciiTheme="majorHAnsi" w:hAnsiTheme="majorHAnsi"/>
        </w:rPr>
        <w:t xml:space="preserve">Printed </w:t>
      </w:r>
      <w:r w:rsidR="003413DB" w:rsidRPr="000C78E4">
        <w:rPr>
          <w:rFonts w:asciiTheme="majorHAnsi" w:hAnsiTheme="majorHAnsi"/>
        </w:rPr>
        <w:t>Name:  _____</w:t>
      </w:r>
      <w:r w:rsidR="00F1171B">
        <w:rPr>
          <w:rFonts w:asciiTheme="majorHAnsi" w:hAnsiTheme="majorHAnsi"/>
        </w:rPr>
        <w:t>_____________________________________________________</w:t>
      </w:r>
      <w:r w:rsidR="003413DB" w:rsidRPr="000C78E4">
        <w:rPr>
          <w:rFonts w:asciiTheme="majorHAnsi" w:hAnsiTheme="majorHAnsi"/>
        </w:rPr>
        <w:t>______________</w:t>
      </w:r>
      <w:r w:rsidR="00B84723" w:rsidRPr="000C78E4">
        <w:rPr>
          <w:rFonts w:asciiTheme="majorHAnsi" w:hAnsiTheme="majorHAnsi"/>
        </w:rPr>
        <w:tab/>
      </w:r>
      <w:r w:rsidR="00B84723" w:rsidRPr="000C78E4">
        <w:rPr>
          <w:rFonts w:asciiTheme="majorHAnsi" w:hAnsiTheme="majorHAnsi"/>
        </w:rPr>
        <w:tab/>
      </w:r>
    </w:p>
    <w:p w:rsidR="003413DB" w:rsidRPr="000C78E4" w:rsidRDefault="003413DB">
      <w:pPr>
        <w:rPr>
          <w:rFonts w:asciiTheme="majorHAnsi" w:hAnsiTheme="majorHAnsi"/>
        </w:rPr>
      </w:pPr>
    </w:p>
    <w:p w:rsidR="00B84723" w:rsidRPr="000C78E4" w:rsidRDefault="003413DB" w:rsidP="00B84723">
      <w:pPr>
        <w:rPr>
          <w:rFonts w:asciiTheme="majorHAnsi" w:hAnsiTheme="majorHAnsi"/>
        </w:rPr>
      </w:pPr>
      <w:r w:rsidRPr="000C78E4">
        <w:rPr>
          <w:rFonts w:asciiTheme="majorHAnsi" w:hAnsiTheme="majorHAnsi"/>
        </w:rPr>
        <w:t>Title:    __</w:t>
      </w:r>
      <w:r w:rsidR="00F1171B">
        <w:rPr>
          <w:rFonts w:asciiTheme="majorHAnsi" w:hAnsiTheme="majorHAnsi"/>
        </w:rPr>
        <w:t>________________________________________________________</w:t>
      </w:r>
      <w:r w:rsidRPr="000C78E4">
        <w:rPr>
          <w:rFonts w:asciiTheme="majorHAnsi" w:hAnsiTheme="majorHAnsi"/>
        </w:rPr>
        <w:t>________________________</w:t>
      </w:r>
      <w:r w:rsidR="00B84723" w:rsidRPr="000C78E4">
        <w:rPr>
          <w:rFonts w:asciiTheme="majorHAnsi" w:hAnsiTheme="majorHAnsi"/>
        </w:rPr>
        <w:tab/>
      </w:r>
      <w:r w:rsidR="00B84723" w:rsidRPr="000C78E4">
        <w:rPr>
          <w:rFonts w:asciiTheme="majorHAnsi" w:hAnsiTheme="majorHAnsi"/>
        </w:rPr>
        <w:tab/>
      </w:r>
    </w:p>
    <w:p w:rsidR="003413DB" w:rsidRPr="000C78E4" w:rsidRDefault="003413DB">
      <w:pPr>
        <w:rPr>
          <w:rFonts w:asciiTheme="majorHAnsi" w:hAnsiTheme="majorHAnsi"/>
        </w:rPr>
      </w:pPr>
    </w:p>
    <w:p w:rsidR="00B84723" w:rsidRPr="000C78E4" w:rsidRDefault="003413DB" w:rsidP="00B84723">
      <w:pPr>
        <w:rPr>
          <w:rFonts w:asciiTheme="majorHAnsi" w:hAnsiTheme="majorHAnsi"/>
        </w:rPr>
      </w:pPr>
      <w:r w:rsidRPr="000C78E4">
        <w:rPr>
          <w:rFonts w:asciiTheme="majorHAnsi" w:hAnsiTheme="majorHAnsi"/>
        </w:rPr>
        <w:t>Date:    ________</w:t>
      </w:r>
      <w:r w:rsidR="00F1171B">
        <w:rPr>
          <w:rFonts w:asciiTheme="majorHAnsi" w:hAnsiTheme="majorHAnsi"/>
        </w:rPr>
        <w:t>________________________________________________________</w:t>
      </w:r>
      <w:r w:rsidRPr="000C78E4">
        <w:rPr>
          <w:rFonts w:asciiTheme="majorHAnsi" w:hAnsiTheme="majorHAnsi"/>
        </w:rPr>
        <w:t>__________________</w:t>
      </w:r>
      <w:r w:rsidR="00B84723" w:rsidRPr="000C78E4">
        <w:rPr>
          <w:rFonts w:asciiTheme="majorHAnsi" w:hAnsiTheme="majorHAnsi"/>
        </w:rPr>
        <w:tab/>
      </w:r>
      <w:r w:rsidR="00B84723" w:rsidRPr="000C78E4">
        <w:rPr>
          <w:rFonts w:asciiTheme="majorHAnsi" w:hAnsiTheme="majorHAnsi"/>
        </w:rPr>
        <w:tab/>
      </w:r>
    </w:p>
    <w:p w:rsidR="003413DB" w:rsidRPr="000C78E4" w:rsidRDefault="003413DB">
      <w:pPr>
        <w:rPr>
          <w:rFonts w:asciiTheme="majorHAnsi" w:hAnsiTheme="majorHAnsi"/>
        </w:rPr>
      </w:pPr>
    </w:p>
    <w:p w:rsidR="003413DB" w:rsidRDefault="003413DB">
      <w:pPr>
        <w:rPr>
          <w:rFonts w:asciiTheme="majorHAnsi" w:hAnsiTheme="majorHAnsi"/>
        </w:rPr>
      </w:pPr>
      <w:r w:rsidRPr="000C78E4">
        <w:rPr>
          <w:rFonts w:asciiTheme="majorHAnsi" w:hAnsiTheme="majorHAnsi"/>
        </w:rPr>
        <w:t xml:space="preserve"> </w:t>
      </w:r>
      <w:bookmarkStart w:id="22" w:name="CTS_cf5af4eea23c47029e695395be330ae8"/>
      <w:bookmarkEnd w:id="22"/>
    </w:p>
    <w:p w:rsidR="00F1171B" w:rsidRPr="000C78E4" w:rsidRDefault="00F1171B" w:rsidP="00F1171B">
      <w:pPr>
        <w:rPr>
          <w:rFonts w:asciiTheme="majorHAnsi" w:hAnsiTheme="majorHAnsi"/>
        </w:rPr>
      </w:pPr>
      <w:r w:rsidRPr="000C78E4">
        <w:rPr>
          <w:rFonts w:asciiTheme="majorHAnsi" w:hAnsiTheme="majorHAnsi"/>
        </w:rPr>
        <w:t>BUSINESS ASSOCIATE</w:t>
      </w:r>
    </w:p>
    <w:p w:rsidR="00F1171B" w:rsidRDefault="00F1171B">
      <w:pPr>
        <w:rPr>
          <w:rFonts w:asciiTheme="majorHAnsi" w:hAnsiTheme="majorHAnsi"/>
        </w:rPr>
      </w:pPr>
    </w:p>
    <w:p w:rsidR="00F1171B" w:rsidRPr="000C78E4" w:rsidRDefault="00F1171B" w:rsidP="00F1171B">
      <w:pPr>
        <w:rPr>
          <w:rFonts w:asciiTheme="majorHAnsi" w:hAnsiTheme="majorHAnsi"/>
        </w:rPr>
      </w:pPr>
    </w:p>
    <w:p w:rsidR="00F1171B" w:rsidRPr="000C78E4" w:rsidRDefault="00F1171B" w:rsidP="00F1171B">
      <w:pPr>
        <w:rPr>
          <w:rFonts w:asciiTheme="majorHAnsi" w:hAnsiTheme="majorHAnsi"/>
        </w:rPr>
      </w:pPr>
      <w:r w:rsidRPr="000C78E4">
        <w:rPr>
          <w:rFonts w:asciiTheme="majorHAnsi" w:hAnsiTheme="majorHAnsi"/>
        </w:rPr>
        <w:t>Signature:  ______</w:t>
      </w:r>
      <w:r>
        <w:rPr>
          <w:rFonts w:asciiTheme="majorHAnsi" w:hAnsiTheme="majorHAnsi"/>
        </w:rPr>
        <w:t>________________________________________________</w:t>
      </w:r>
      <w:r w:rsidRPr="000C78E4">
        <w:rPr>
          <w:rFonts w:asciiTheme="majorHAnsi" w:hAnsiTheme="majorHAnsi"/>
        </w:rPr>
        <w:t>___________</w:t>
      </w:r>
      <w:r>
        <w:rPr>
          <w:rFonts w:asciiTheme="majorHAnsi" w:hAnsiTheme="majorHAnsi"/>
        </w:rPr>
        <w:t>_____</w:t>
      </w:r>
      <w:r w:rsidRPr="000C78E4">
        <w:rPr>
          <w:rFonts w:asciiTheme="majorHAnsi" w:hAnsiTheme="majorHAnsi"/>
        </w:rPr>
        <w:t>______</w:t>
      </w:r>
      <w:r w:rsidRPr="000C78E4">
        <w:rPr>
          <w:rFonts w:asciiTheme="majorHAnsi" w:hAnsiTheme="majorHAnsi"/>
        </w:rPr>
        <w:tab/>
      </w:r>
      <w:r w:rsidRPr="000C78E4">
        <w:rPr>
          <w:rFonts w:asciiTheme="majorHAnsi" w:hAnsiTheme="majorHAnsi"/>
        </w:rPr>
        <w:tab/>
      </w:r>
    </w:p>
    <w:p w:rsidR="00F1171B" w:rsidRPr="000C78E4" w:rsidRDefault="00F1171B" w:rsidP="00F1171B">
      <w:pPr>
        <w:rPr>
          <w:rFonts w:asciiTheme="majorHAnsi" w:hAnsiTheme="majorHAnsi"/>
        </w:rPr>
      </w:pPr>
    </w:p>
    <w:p w:rsidR="00D176BB" w:rsidRDefault="00F1171B" w:rsidP="00F1171B">
      <w:pPr>
        <w:rPr>
          <w:rFonts w:asciiTheme="majorHAnsi" w:hAnsiTheme="majorHAnsi"/>
        </w:rPr>
      </w:pPr>
      <w:r w:rsidRPr="000C78E4">
        <w:rPr>
          <w:rFonts w:asciiTheme="majorHAnsi" w:hAnsiTheme="majorHAnsi"/>
        </w:rPr>
        <w:t>Printed Name:  _____</w:t>
      </w:r>
      <w:r>
        <w:rPr>
          <w:rFonts w:asciiTheme="majorHAnsi" w:hAnsiTheme="majorHAnsi"/>
        </w:rPr>
        <w:t>_____________________________________________________</w:t>
      </w:r>
      <w:r w:rsidRPr="000C78E4">
        <w:rPr>
          <w:rFonts w:asciiTheme="majorHAnsi" w:hAnsiTheme="majorHAnsi"/>
        </w:rPr>
        <w:t>______________</w:t>
      </w:r>
    </w:p>
    <w:p w:rsidR="00D176BB" w:rsidRDefault="00D176BB" w:rsidP="00F1171B">
      <w:pPr>
        <w:rPr>
          <w:rFonts w:asciiTheme="majorHAnsi" w:hAnsiTheme="majorHAnsi"/>
        </w:rPr>
      </w:pPr>
    </w:p>
    <w:p w:rsidR="00F1171B" w:rsidRPr="000C78E4" w:rsidRDefault="00D176BB" w:rsidP="00F1171B">
      <w:pPr>
        <w:rPr>
          <w:rFonts w:asciiTheme="majorHAnsi" w:hAnsiTheme="majorHAnsi"/>
        </w:rPr>
      </w:pPr>
      <w:r>
        <w:rPr>
          <w:rFonts w:asciiTheme="majorHAnsi" w:hAnsiTheme="majorHAnsi"/>
        </w:rPr>
        <w:t>TAX ID Number</w:t>
      </w:r>
      <w:r w:rsidRPr="000C78E4">
        <w:rPr>
          <w:rFonts w:asciiTheme="majorHAnsi" w:hAnsiTheme="majorHAnsi"/>
        </w:rPr>
        <w:t>____</w:t>
      </w:r>
      <w:r>
        <w:rPr>
          <w:rFonts w:asciiTheme="majorHAnsi" w:hAnsiTheme="majorHAnsi"/>
        </w:rPr>
        <w:t>_____________________________________________________</w:t>
      </w:r>
      <w:r w:rsidRPr="000C78E4">
        <w:rPr>
          <w:rFonts w:asciiTheme="majorHAnsi" w:hAnsiTheme="majorHAnsi"/>
        </w:rPr>
        <w:t>______________</w:t>
      </w:r>
      <w:r w:rsidR="00F1171B" w:rsidRPr="000C78E4">
        <w:rPr>
          <w:rFonts w:asciiTheme="majorHAnsi" w:hAnsiTheme="majorHAnsi"/>
        </w:rPr>
        <w:tab/>
      </w:r>
      <w:r w:rsidR="00F1171B" w:rsidRPr="000C78E4">
        <w:rPr>
          <w:rFonts w:asciiTheme="majorHAnsi" w:hAnsiTheme="majorHAnsi"/>
        </w:rPr>
        <w:tab/>
      </w:r>
    </w:p>
    <w:p w:rsidR="00F1171B" w:rsidRPr="000C78E4" w:rsidRDefault="00F1171B" w:rsidP="00F1171B">
      <w:pPr>
        <w:rPr>
          <w:rFonts w:asciiTheme="majorHAnsi" w:hAnsiTheme="majorHAnsi"/>
        </w:rPr>
      </w:pPr>
    </w:p>
    <w:p w:rsidR="00F1171B" w:rsidRPr="000C78E4" w:rsidRDefault="00F1171B" w:rsidP="00F1171B">
      <w:pPr>
        <w:rPr>
          <w:rFonts w:asciiTheme="majorHAnsi" w:hAnsiTheme="majorHAnsi"/>
        </w:rPr>
      </w:pPr>
      <w:r w:rsidRPr="000C78E4">
        <w:rPr>
          <w:rFonts w:asciiTheme="majorHAnsi" w:hAnsiTheme="majorHAnsi"/>
        </w:rPr>
        <w:t>Title:    __</w:t>
      </w:r>
      <w:r>
        <w:rPr>
          <w:rFonts w:asciiTheme="majorHAnsi" w:hAnsiTheme="majorHAnsi"/>
        </w:rPr>
        <w:t>________________________________________________________</w:t>
      </w:r>
      <w:r w:rsidRPr="000C78E4">
        <w:rPr>
          <w:rFonts w:asciiTheme="majorHAnsi" w:hAnsiTheme="majorHAnsi"/>
        </w:rPr>
        <w:t>________________________</w:t>
      </w:r>
      <w:r w:rsidRPr="000C78E4">
        <w:rPr>
          <w:rFonts w:asciiTheme="majorHAnsi" w:hAnsiTheme="majorHAnsi"/>
        </w:rPr>
        <w:tab/>
      </w:r>
      <w:r w:rsidRPr="000C78E4">
        <w:rPr>
          <w:rFonts w:asciiTheme="majorHAnsi" w:hAnsiTheme="majorHAnsi"/>
        </w:rPr>
        <w:tab/>
      </w:r>
    </w:p>
    <w:p w:rsidR="00F1171B" w:rsidRPr="000C78E4" w:rsidRDefault="00F1171B" w:rsidP="00F1171B">
      <w:pPr>
        <w:rPr>
          <w:rFonts w:asciiTheme="majorHAnsi" w:hAnsiTheme="majorHAnsi"/>
        </w:rPr>
      </w:pPr>
    </w:p>
    <w:p w:rsidR="00F1171B" w:rsidRPr="000C78E4" w:rsidRDefault="00F1171B" w:rsidP="00F1171B">
      <w:pPr>
        <w:rPr>
          <w:rFonts w:asciiTheme="majorHAnsi" w:hAnsiTheme="majorHAnsi"/>
        </w:rPr>
      </w:pPr>
      <w:r w:rsidRPr="000C78E4">
        <w:rPr>
          <w:rFonts w:asciiTheme="majorHAnsi" w:hAnsiTheme="majorHAnsi"/>
        </w:rPr>
        <w:t>Date:    ________</w:t>
      </w:r>
      <w:r>
        <w:rPr>
          <w:rFonts w:asciiTheme="majorHAnsi" w:hAnsiTheme="majorHAnsi"/>
        </w:rPr>
        <w:t>________________________________________________________</w:t>
      </w:r>
      <w:r w:rsidRPr="000C78E4">
        <w:rPr>
          <w:rFonts w:asciiTheme="majorHAnsi" w:hAnsiTheme="majorHAnsi"/>
        </w:rPr>
        <w:t>__________________</w:t>
      </w:r>
    </w:p>
    <w:sectPr w:rsidR="00F1171B" w:rsidRPr="000C78E4" w:rsidSect="00B84723">
      <w:footerReference w:type="default" r:id="rId8"/>
      <w:type w:val="continuous"/>
      <w:pgSz w:w="12240" w:h="15840"/>
      <w:pgMar w:top="810" w:right="1440" w:bottom="1170" w:left="1440" w:header="0"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E0" w:rsidRDefault="00C93CE0">
      <w:r>
        <w:separator/>
      </w:r>
    </w:p>
  </w:endnote>
  <w:endnote w:type="continuationSeparator" w:id="0">
    <w:p w:rsidR="00C93CE0" w:rsidRDefault="00C93CE0">
      <w:r>
        <w:continuationSeparator/>
      </w:r>
    </w:p>
  </w:endnote>
  <w:endnote w:type="continuationNotice" w:id="1">
    <w:p w:rsidR="00C93CE0" w:rsidRDefault="00C93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C6" w:rsidRPr="00F964C6" w:rsidRDefault="00F964C6">
    <w:pPr>
      <w:pStyle w:val="Footer"/>
      <w:jc w:val="center"/>
      <w:rPr>
        <w:sz w:val="20"/>
      </w:rPr>
    </w:pPr>
    <w:r w:rsidRPr="00F964C6">
      <w:rPr>
        <w:sz w:val="20"/>
      </w:rPr>
      <w:t xml:space="preserve">Email fully executed copy to securityofficer@mhc.net     </w:t>
    </w:r>
    <w:r>
      <w:rPr>
        <w:sz w:val="20"/>
      </w:rPr>
      <w:t xml:space="preserve">                                     </w:t>
    </w:r>
    <w:r w:rsidRPr="00F964C6">
      <w:rPr>
        <w:sz w:val="20"/>
      </w:rPr>
      <w:t xml:space="preserve">                                              </w:t>
    </w:r>
  </w:p>
  <w:p w:rsidR="00F964C6" w:rsidRPr="00F964C6" w:rsidRDefault="009D21AD">
    <w:pPr>
      <w:pStyle w:val="Footer"/>
      <w:jc w:val="center"/>
      <w:rPr>
        <w:sz w:val="20"/>
      </w:rPr>
    </w:pPr>
    <w:sdt>
      <w:sdtPr>
        <w:id w:val="-1928875497"/>
        <w:docPartObj>
          <w:docPartGallery w:val="Page Numbers (Bottom of Page)"/>
          <w:docPartUnique/>
        </w:docPartObj>
      </w:sdtPr>
      <w:sdtEndPr>
        <w:rPr>
          <w:noProof/>
          <w:sz w:val="20"/>
        </w:rPr>
      </w:sdtEndPr>
      <w:sdtContent>
        <w:r w:rsidR="00F1171B">
          <w:rPr>
            <w:sz w:val="20"/>
          </w:rPr>
          <w:t>(</w:t>
        </w:r>
        <w:r w:rsidR="00EB5601">
          <w:rPr>
            <w:sz w:val="20"/>
          </w:rPr>
          <w:t>04-17</w:t>
        </w:r>
        <w:r w:rsidR="00F964C6" w:rsidRPr="00F964C6">
          <w:rPr>
            <w:sz w:val="20"/>
          </w:rPr>
          <w:t xml:space="preserve">)                                                                                                                      Page </w:t>
        </w:r>
        <w:r w:rsidR="00F964C6" w:rsidRPr="00F964C6">
          <w:rPr>
            <w:sz w:val="20"/>
          </w:rPr>
          <w:fldChar w:fldCharType="begin"/>
        </w:r>
        <w:r w:rsidR="00F964C6" w:rsidRPr="00F964C6">
          <w:rPr>
            <w:sz w:val="20"/>
          </w:rPr>
          <w:instrText xml:space="preserve"> PAGE   \* MERGEFORMAT </w:instrText>
        </w:r>
        <w:r w:rsidR="00F964C6" w:rsidRPr="00F964C6">
          <w:rPr>
            <w:sz w:val="20"/>
          </w:rPr>
          <w:fldChar w:fldCharType="separate"/>
        </w:r>
        <w:r>
          <w:rPr>
            <w:noProof/>
            <w:sz w:val="20"/>
          </w:rPr>
          <w:t>2</w:t>
        </w:r>
        <w:r w:rsidR="00F964C6" w:rsidRPr="00F964C6">
          <w:rPr>
            <w:noProof/>
            <w:sz w:val="20"/>
          </w:rPr>
          <w:fldChar w:fldCharType="end"/>
        </w:r>
        <w:r w:rsidR="00F964C6" w:rsidRPr="00F964C6">
          <w:rPr>
            <w:noProof/>
            <w:sz w:val="20"/>
          </w:rPr>
          <w:t xml:space="preserve"> </w:t>
        </w:r>
      </w:sdtContent>
    </w:sdt>
  </w:p>
  <w:p w:rsidR="006B2F84" w:rsidRDefault="006B2F8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E0" w:rsidRDefault="00C93CE0">
      <w:r>
        <w:separator/>
      </w:r>
    </w:p>
  </w:footnote>
  <w:footnote w:type="continuationSeparator" w:id="0">
    <w:p w:rsidR="00C93CE0" w:rsidRDefault="00C93CE0">
      <w:r>
        <w:continuationSeparator/>
      </w:r>
    </w:p>
  </w:footnote>
  <w:footnote w:type="continuationNotice" w:id="1">
    <w:p w:rsidR="00C93CE0" w:rsidRDefault="00C93C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07B"/>
    <w:multiLevelType w:val="multilevel"/>
    <w:tmpl w:val="0C9AC7A6"/>
    <w:lvl w:ilvl="0">
      <w:start w:val="1"/>
      <w:numFmt w:val="decimal"/>
      <w:lvlText w:val="%1."/>
      <w:lvlJc w:val="left"/>
      <w:pPr>
        <w:tabs>
          <w:tab w:val="num" w:pos="1008"/>
        </w:tabs>
        <w:ind w:firstLine="720"/>
      </w:pPr>
      <w:rPr>
        <w:rFonts w:ascii="Times New Roman" w:hAnsi="Times New Roman" w:cs="Times New Roman" w:hint="default"/>
        <w:b w:val="0"/>
        <w:i w:val="0"/>
        <w:sz w:val="24"/>
        <w:szCs w:val="24"/>
      </w:rPr>
    </w:lvl>
    <w:lvl w:ilvl="1">
      <w:start w:val="1"/>
      <w:numFmt w:val="decimal"/>
      <w:lvlText w:val="%1.%2."/>
      <w:lvlJc w:val="left"/>
      <w:pPr>
        <w:tabs>
          <w:tab w:val="num" w:pos="1800"/>
        </w:tabs>
        <w:ind w:firstLine="1440"/>
      </w:pPr>
      <w:rPr>
        <w:rFonts w:hint="default"/>
      </w:rPr>
    </w:lvl>
    <w:lvl w:ilvl="2">
      <w:start w:val="1"/>
      <w:numFmt w:val="decimal"/>
      <w:lvlText w:val="%2.1.%3."/>
      <w:lvlJc w:val="left"/>
      <w:pPr>
        <w:tabs>
          <w:tab w:val="num" w:pos="2520"/>
        </w:tabs>
        <w:ind w:firstLine="2160"/>
      </w:pPr>
      <w:rPr>
        <w:rFonts w:hint="default"/>
      </w:rPr>
    </w:lvl>
    <w:lvl w:ilvl="3">
      <w:start w:val="1"/>
      <w:numFmt w:val="decimal"/>
      <w:lvlText w:val="%1.%2.%3.%4."/>
      <w:lvlJc w:val="left"/>
      <w:pPr>
        <w:tabs>
          <w:tab w:val="num" w:pos="1296"/>
        </w:tabs>
        <w:ind w:left="1296" w:hanging="648"/>
      </w:pPr>
      <w:rPr>
        <w:rFonts w:hint="default"/>
      </w:rPr>
    </w:lvl>
    <w:lvl w:ilvl="4">
      <w:start w:val="1"/>
      <w:numFmt w:val="decimal"/>
      <w:lvlText w:val="%1.%2.%3.%4.%5."/>
      <w:lvlJc w:val="left"/>
      <w:pPr>
        <w:tabs>
          <w:tab w:val="num" w:pos="1800"/>
        </w:tabs>
        <w:ind w:left="1800" w:hanging="792"/>
      </w:pPr>
      <w:rPr>
        <w:rFonts w:hint="default"/>
      </w:rPr>
    </w:lvl>
    <w:lvl w:ilvl="5">
      <w:start w:val="1"/>
      <w:numFmt w:val="decimal"/>
      <w:lvlText w:val="%1.%2.%3.%4.%5.%6."/>
      <w:lvlJc w:val="left"/>
      <w:pPr>
        <w:tabs>
          <w:tab w:val="num" w:pos="2304"/>
        </w:tabs>
        <w:ind w:left="2304" w:hanging="936"/>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312"/>
        </w:tabs>
        <w:ind w:left="3312" w:hanging="1224"/>
      </w:pPr>
      <w:rPr>
        <w:rFonts w:hint="default"/>
      </w:rPr>
    </w:lvl>
    <w:lvl w:ilvl="8">
      <w:start w:val="1"/>
      <w:numFmt w:val="decimal"/>
      <w:lvlText w:val="%1.%2.%3.%4.%5.%6.%7.%8.%9."/>
      <w:lvlJc w:val="left"/>
      <w:pPr>
        <w:tabs>
          <w:tab w:val="num" w:pos="3888"/>
        </w:tabs>
        <w:ind w:left="3888" w:hanging="1440"/>
      </w:pPr>
      <w:rPr>
        <w:rFonts w:hint="default"/>
      </w:rPr>
    </w:lvl>
  </w:abstractNum>
  <w:abstractNum w:abstractNumId="1" w15:restartNumberingAfterBreak="0">
    <w:nsid w:val="01C750A5"/>
    <w:multiLevelType w:val="hybridMultilevel"/>
    <w:tmpl w:val="C096B934"/>
    <w:lvl w:ilvl="0" w:tplc="E11EE0C8">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A894E944">
      <w:start w:val="1"/>
      <w:numFmt w:val="lowerRoman"/>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81F3AD8"/>
    <w:multiLevelType w:val="multilevel"/>
    <w:tmpl w:val="557875F8"/>
    <w:lvl w:ilvl="0">
      <w:start w:val="1"/>
      <w:numFmt w:val="decimal"/>
      <w:lvlText w:val="%1"/>
      <w:lvlJc w:val="left"/>
      <w:pPr>
        <w:tabs>
          <w:tab w:val="num" w:pos="720"/>
        </w:tabs>
        <w:ind w:firstLine="432"/>
      </w:pPr>
      <w:rPr>
        <w:rFonts w:ascii="Times New Roman" w:hAnsi="Times New Roman" w:cs="Times New Roman" w:hint="default"/>
        <w:b w:val="0"/>
        <w:i w:val="0"/>
        <w:sz w:val="24"/>
        <w:szCs w:val="24"/>
      </w:rPr>
    </w:lvl>
    <w:lvl w:ilvl="1">
      <w:start w:val="1"/>
      <w:numFmt w:val="decimal"/>
      <w:lvlText w:val="%1.%2."/>
      <w:lvlJc w:val="left"/>
      <w:pPr>
        <w:tabs>
          <w:tab w:val="num" w:pos="720"/>
        </w:tabs>
        <w:ind w:left="720" w:hanging="360"/>
      </w:pPr>
      <w:rPr>
        <w:rFonts w:hint="default"/>
      </w:rPr>
    </w:lvl>
    <w:lvl w:ilvl="2">
      <w:start w:val="1"/>
      <w:numFmt w:val="decimal"/>
      <w:lvlText w:val="%2.1.%3."/>
      <w:lvlJc w:val="left"/>
      <w:pPr>
        <w:tabs>
          <w:tab w:val="num" w:pos="720"/>
        </w:tabs>
        <w:ind w:left="2160" w:hanging="14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A7D1ABE"/>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55991"/>
    <w:multiLevelType w:val="multilevel"/>
    <w:tmpl w:val="EABCDD5E"/>
    <w:lvl w:ilvl="0">
      <w:start w:val="1"/>
      <w:numFmt w:val="upperRoman"/>
      <w:pStyle w:val="Lvl1ITNR12ptBold"/>
      <w:lvlText w:val="%1."/>
      <w:lvlJc w:val="left"/>
      <w:pPr>
        <w:tabs>
          <w:tab w:val="num" w:pos="720"/>
        </w:tabs>
        <w:ind w:left="720" w:hanging="720"/>
      </w:pPr>
      <w:rPr>
        <w:rFonts w:ascii="Times New Roman" w:hAnsi="Times New Roman" w:cs="Times New Roman" w:hint="default"/>
        <w:b/>
        <w:i w:val="0"/>
        <w:sz w:val="24"/>
        <w:szCs w:val="24"/>
      </w:rPr>
    </w:lvl>
    <w:lvl w:ilvl="1">
      <w:start w:val="1"/>
      <w:numFmt w:val="upperLetter"/>
      <w:pStyle w:val="Lvl2ATNR12ptNormal"/>
      <w:lvlText w:val="%2."/>
      <w:lvlJc w:val="left"/>
      <w:pPr>
        <w:tabs>
          <w:tab w:val="num" w:pos="1530"/>
        </w:tabs>
        <w:ind w:left="1530" w:hanging="720"/>
      </w:pPr>
      <w:rPr>
        <w:rFonts w:ascii="Times New Roman" w:hAnsi="Times New Roman" w:cs="Times New Roman" w:hint="default"/>
        <w:i w:val="0"/>
        <w:sz w:val="22"/>
        <w:szCs w:val="22"/>
      </w:rPr>
    </w:lvl>
    <w:lvl w:ilvl="2">
      <w:start w:val="1"/>
      <w:numFmt w:val="decimal"/>
      <w:pStyle w:val="Lvl33TNR12ptNormal"/>
      <w:lvlText w:val="%3."/>
      <w:lvlJc w:val="left"/>
      <w:pPr>
        <w:tabs>
          <w:tab w:val="num" w:pos="2880"/>
        </w:tabs>
        <w:ind w:left="2880" w:hanging="720"/>
      </w:pPr>
      <w:rPr>
        <w:rFonts w:ascii="Times New Roman" w:hAnsi="Times New Roman" w:cs="Times New Roman" w:hint="default"/>
        <w:b w:val="0"/>
        <w:i w:val="0"/>
        <w:sz w:val="24"/>
        <w:szCs w:val="24"/>
      </w:rPr>
    </w:lvl>
    <w:lvl w:ilvl="3">
      <w:start w:val="1"/>
      <w:numFmt w:val="lowerLetter"/>
      <w:pStyle w:val="Lvl4aTNR12ptNormal"/>
      <w:lvlText w:val="%4."/>
      <w:lvlJc w:val="left"/>
      <w:pPr>
        <w:tabs>
          <w:tab w:val="num" w:pos="2880"/>
        </w:tabs>
        <w:ind w:left="2880" w:hanging="720"/>
      </w:pPr>
      <w:rPr>
        <w:rFonts w:cs="Times New Roman" w:hint="default"/>
      </w:rPr>
    </w:lvl>
    <w:lvl w:ilvl="4">
      <w:start w:val="1"/>
      <w:numFmt w:val="lowerRoman"/>
      <w:pStyle w:val="Lvl5iTNR12ptNormal"/>
      <w:lvlText w:val="%5."/>
      <w:lvlJc w:val="left"/>
      <w:pPr>
        <w:tabs>
          <w:tab w:val="num" w:pos="3600"/>
        </w:tabs>
        <w:ind w:left="3600"/>
      </w:pPr>
      <w:rPr>
        <w:rFonts w:cs="Times New Roman" w:hint="default"/>
      </w:rPr>
    </w:lvl>
    <w:lvl w:ilvl="5">
      <w:start w:val="1"/>
      <w:numFmt w:val="decimal"/>
      <w:lvlText w:val="%1.%2.%3.%4.%5.%6."/>
      <w:lvlJc w:val="left"/>
      <w:pPr>
        <w:tabs>
          <w:tab w:val="num" w:pos="2304"/>
        </w:tabs>
        <w:ind w:left="2304" w:hanging="936"/>
      </w:pPr>
      <w:rPr>
        <w:rFonts w:cs="Times New Roman" w:hint="default"/>
      </w:rPr>
    </w:lvl>
    <w:lvl w:ilvl="6">
      <w:start w:val="1"/>
      <w:numFmt w:val="decimal"/>
      <w:lvlText w:val="%1.%2.%3.%4.%5.%6.%7."/>
      <w:lvlJc w:val="left"/>
      <w:pPr>
        <w:tabs>
          <w:tab w:val="num" w:pos="2808"/>
        </w:tabs>
        <w:ind w:left="2808" w:hanging="1080"/>
      </w:pPr>
      <w:rPr>
        <w:rFonts w:cs="Times New Roman" w:hint="default"/>
      </w:rPr>
    </w:lvl>
    <w:lvl w:ilvl="7">
      <w:start w:val="1"/>
      <w:numFmt w:val="decimal"/>
      <w:lvlText w:val="%1.%2.%3.%4.%5.%6.%7.%8."/>
      <w:lvlJc w:val="left"/>
      <w:pPr>
        <w:tabs>
          <w:tab w:val="num" w:pos="3312"/>
        </w:tabs>
        <w:ind w:left="3312" w:hanging="1224"/>
      </w:pPr>
      <w:rPr>
        <w:rFonts w:cs="Times New Roman" w:hint="default"/>
      </w:rPr>
    </w:lvl>
    <w:lvl w:ilvl="8">
      <w:start w:val="1"/>
      <w:numFmt w:val="decimal"/>
      <w:lvlText w:val="%1.%2.%3.%4.%5.%6.%7.%8.%9."/>
      <w:lvlJc w:val="left"/>
      <w:pPr>
        <w:tabs>
          <w:tab w:val="num" w:pos="3888"/>
        </w:tabs>
        <w:ind w:left="3888" w:hanging="1440"/>
      </w:pPr>
      <w:rPr>
        <w:rFonts w:cs="Times New Roman" w:hint="default"/>
      </w:rPr>
    </w:lvl>
  </w:abstractNum>
  <w:abstractNum w:abstractNumId="5" w15:restartNumberingAfterBreak="0">
    <w:nsid w:val="0D0D5C85"/>
    <w:multiLevelType w:val="multilevel"/>
    <w:tmpl w:val="6E541AEA"/>
    <w:lvl w:ilvl="0">
      <w:start w:val="1"/>
      <w:numFmt w:val="decimal"/>
      <w:lvlText w:val="%1."/>
      <w:lvlJc w:val="left"/>
      <w:pPr>
        <w:tabs>
          <w:tab w:val="num" w:pos="720"/>
        </w:tabs>
        <w:ind w:firstLine="720"/>
      </w:pPr>
      <w:rPr>
        <w:rFonts w:hint="default"/>
      </w:rPr>
    </w:lvl>
    <w:lvl w:ilvl="1">
      <w:start w:val="1"/>
      <w:numFmt w:val="lowerLetter"/>
      <w:lvlText w:val="%2."/>
      <w:lvlJc w:val="left"/>
      <w:pPr>
        <w:tabs>
          <w:tab w:val="num" w:pos="1728"/>
        </w:tabs>
        <w:ind w:firstLine="1440"/>
      </w:pPr>
      <w:rPr>
        <w:rFonts w:hint="default"/>
      </w:rPr>
    </w:lvl>
    <w:lvl w:ilvl="2">
      <w:start w:val="1"/>
      <w:numFmt w:val="lowerRoman"/>
      <w:lvlText w:val="%3."/>
      <w:lvlJc w:val="left"/>
      <w:pPr>
        <w:tabs>
          <w:tab w:val="num" w:pos="1440"/>
        </w:tabs>
        <w:ind w:firstLine="2160"/>
      </w:pPr>
      <w:rPr>
        <w:rFonts w:hint="default"/>
      </w:rPr>
    </w:lvl>
    <w:lvl w:ilvl="3">
      <w:start w:val="1"/>
      <w:numFmt w:val="decimal"/>
      <w:lvlText w:val="(%4)"/>
      <w:lvlJc w:val="left"/>
      <w:pPr>
        <w:tabs>
          <w:tab w:val="num" w:pos="3240"/>
        </w:tabs>
        <w:ind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1F930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4924BD"/>
    <w:multiLevelType w:val="multilevel"/>
    <w:tmpl w:val="B694C984"/>
    <w:lvl w:ilvl="0">
      <w:start w:val="1"/>
      <w:numFmt w:val="decimal"/>
      <w:lvlText w:val="%1."/>
      <w:lvlJc w:val="left"/>
      <w:pPr>
        <w:tabs>
          <w:tab w:val="num" w:pos="1080"/>
        </w:tabs>
        <w:ind w:left="1080" w:hanging="1080"/>
      </w:pPr>
      <w:rPr>
        <w:rFonts w:hint="default"/>
      </w:rPr>
    </w:lvl>
    <w:lvl w:ilvl="1">
      <w:start w:val="1"/>
      <w:numFmt w:val="upperLetter"/>
      <w:lvlText w:val="%2."/>
      <w:lvlJc w:val="left"/>
      <w:pPr>
        <w:tabs>
          <w:tab w:val="num" w:pos="1800"/>
        </w:tabs>
        <w:ind w:left="1800" w:hanging="1080"/>
      </w:pPr>
      <w:rPr>
        <w:rFonts w:hint="default"/>
      </w:rPr>
    </w:lvl>
    <w:lvl w:ilvl="2">
      <w:start w:val="1"/>
      <w:numFmt w:val="decimal"/>
      <w:lvlText w:val="%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1C941B2F"/>
    <w:multiLevelType w:val="multilevel"/>
    <w:tmpl w:val="927073A2"/>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1E067F24"/>
    <w:multiLevelType w:val="hybridMultilevel"/>
    <w:tmpl w:val="7C78A4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E5E51"/>
    <w:multiLevelType w:val="multilevel"/>
    <w:tmpl w:val="947CFCDC"/>
    <w:lvl w:ilvl="0">
      <w:start w:val="1"/>
      <w:numFmt w:val="decimal"/>
      <w:lvlText w:val="%1."/>
      <w:lvlJc w:val="left"/>
      <w:pPr>
        <w:tabs>
          <w:tab w:val="num" w:pos="1080"/>
        </w:tabs>
        <w:ind w:firstLine="720"/>
      </w:pPr>
      <w:rPr>
        <w:rFonts w:ascii="Times New Roman" w:hAnsi="Times New Roman" w:cs="Times New Roman" w:hint="default"/>
        <w:b w:val="0"/>
        <w:i w:val="0"/>
        <w:sz w:val="24"/>
        <w:szCs w:val="24"/>
      </w:rPr>
    </w:lvl>
    <w:lvl w:ilvl="1">
      <w:start w:val="1"/>
      <w:numFmt w:val="decimal"/>
      <w:lvlText w:val="%1.%2."/>
      <w:lvlJc w:val="left"/>
      <w:pPr>
        <w:tabs>
          <w:tab w:val="num" w:pos="1800"/>
        </w:tabs>
        <w:ind w:firstLine="1440"/>
      </w:pPr>
      <w:rPr>
        <w:rFonts w:hint="default"/>
      </w:rPr>
    </w:lvl>
    <w:lvl w:ilvl="2">
      <w:start w:val="1"/>
      <w:numFmt w:val="decimal"/>
      <w:lvlText w:val="%2.1.%3."/>
      <w:lvlJc w:val="left"/>
      <w:pPr>
        <w:tabs>
          <w:tab w:val="num" w:pos="720"/>
        </w:tabs>
        <w:ind w:firstLine="216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2361FC0"/>
    <w:multiLevelType w:val="multilevel"/>
    <w:tmpl w:val="C176732C"/>
    <w:lvl w:ilvl="0">
      <w:start w:val="1"/>
      <w:numFmt w:val="decimal"/>
      <w:lvlText w:val="%1."/>
      <w:lvlJc w:val="left"/>
      <w:pPr>
        <w:tabs>
          <w:tab w:val="num" w:pos="1080"/>
        </w:tabs>
        <w:ind w:firstLine="720"/>
      </w:pPr>
      <w:rPr>
        <w:rFonts w:hint="default"/>
      </w:rPr>
    </w:lvl>
    <w:lvl w:ilvl="1">
      <w:start w:val="1"/>
      <w:numFmt w:val="lowerLetter"/>
      <w:lvlText w:val="%2."/>
      <w:lvlJc w:val="left"/>
      <w:pPr>
        <w:tabs>
          <w:tab w:val="num" w:pos="1080"/>
        </w:tabs>
        <w:ind w:firstLine="1440"/>
      </w:pPr>
      <w:rPr>
        <w:rFonts w:hint="default"/>
      </w:rPr>
    </w:lvl>
    <w:lvl w:ilvl="2">
      <w:start w:val="1"/>
      <w:numFmt w:val="lowerRoman"/>
      <w:lvlText w:val="%3."/>
      <w:lvlJc w:val="left"/>
      <w:pPr>
        <w:tabs>
          <w:tab w:val="num" w:pos="1440"/>
        </w:tabs>
        <w:ind w:firstLine="2160"/>
      </w:pPr>
      <w:rPr>
        <w:rFonts w:hint="default"/>
      </w:rPr>
    </w:lvl>
    <w:lvl w:ilvl="3">
      <w:start w:val="1"/>
      <w:numFmt w:val="decimal"/>
      <w:lvlText w:val="(%4)"/>
      <w:lvlJc w:val="left"/>
      <w:pPr>
        <w:tabs>
          <w:tab w:val="num" w:pos="3240"/>
        </w:tabs>
        <w:ind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22641FA3"/>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142EE7"/>
    <w:multiLevelType w:val="hybridMultilevel"/>
    <w:tmpl w:val="3EDC0DDE"/>
    <w:lvl w:ilvl="0" w:tplc="5C00EFA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26E4A8A">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A4ABD"/>
    <w:multiLevelType w:val="hybridMultilevel"/>
    <w:tmpl w:val="BFE2B8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4E333E"/>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F3188"/>
    <w:multiLevelType w:val="multilevel"/>
    <w:tmpl w:val="DD6650E6"/>
    <w:lvl w:ilvl="0">
      <w:start w:val="1"/>
      <w:numFmt w:val="decimal"/>
      <w:lvlText w:val="%1."/>
      <w:lvlJc w:val="left"/>
      <w:pPr>
        <w:tabs>
          <w:tab w:val="num" w:pos="720"/>
        </w:tabs>
        <w:ind w:firstLine="432"/>
      </w:pPr>
      <w:rPr>
        <w:rFonts w:ascii="Times New Roman" w:hAnsi="Times New Roman" w:cs="Times New Roman" w:hint="default"/>
        <w:b w:val="0"/>
        <w:i w:val="0"/>
        <w:sz w:val="24"/>
        <w:szCs w:val="24"/>
      </w:rPr>
    </w:lvl>
    <w:lvl w:ilvl="1">
      <w:start w:val="1"/>
      <w:numFmt w:val="decimal"/>
      <w:lvlText w:val="%1.%2."/>
      <w:lvlJc w:val="left"/>
      <w:pPr>
        <w:tabs>
          <w:tab w:val="num" w:pos="720"/>
        </w:tabs>
        <w:ind w:firstLine="1440"/>
      </w:pPr>
      <w:rPr>
        <w:rFonts w:ascii="Times New Roman" w:hAnsi="Times New Roman" w:cs="Times New Roman" w:hint="default"/>
        <w:b w:val="0"/>
        <w:i w:val="0"/>
        <w:sz w:val="24"/>
        <w:szCs w:val="24"/>
      </w:rPr>
    </w:lvl>
    <w:lvl w:ilvl="2">
      <w:start w:val="1"/>
      <w:numFmt w:val="decimal"/>
      <w:lvlText w:val="%2.%1.%3."/>
      <w:lvlJc w:val="left"/>
      <w:pPr>
        <w:tabs>
          <w:tab w:val="num" w:pos="720"/>
        </w:tabs>
        <w:ind w:firstLine="2160"/>
      </w:pPr>
      <w:rPr>
        <w:rFonts w:ascii="Times New Roman" w:hAnsi="Times New Roman" w:cs="Times New Roman" w:hint="default"/>
        <w:b w:val="0"/>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9DD5F60"/>
    <w:multiLevelType w:val="multilevel"/>
    <w:tmpl w:val="0B528D72"/>
    <w:lvl w:ilvl="0">
      <w:start w:val="1"/>
      <w:numFmt w:val="upperRoman"/>
      <w:lvlText w:val="%1."/>
      <w:lvlJc w:val="left"/>
      <w:pPr>
        <w:tabs>
          <w:tab w:val="num" w:pos="720"/>
        </w:tabs>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lowerRoman"/>
      <w:lvlText w:val="%5."/>
      <w:lvlJc w:val="left"/>
      <w:pPr>
        <w:tabs>
          <w:tab w:val="num" w:pos="2160"/>
        </w:tabs>
        <w:ind w:left="3600" w:hanging="72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4C5E6802"/>
    <w:multiLevelType w:val="hybridMultilevel"/>
    <w:tmpl w:val="1D3E12FC"/>
    <w:lvl w:ilvl="0" w:tplc="6A06D0EC">
      <w:start w:val="1"/>
      <w:numFmt w:val="lowerLetter"/>
      <w:lvlText w:val="(%1)"/>
      <w:lvlJc w:val="left"/>
      <w:pPr>
        <w:tabs>
          <w:tab w:val="num" w:pos="720"/>
        </w:tabs>
        <w:ind w:left="1440" w:hanging="720"/>
      </w:pPr>
      <w:rPr>
        <w:rFonts w:hint="default"/>
      </w:rPr>
    </w:lvl>
    <w:lvl w:ilvl="1" w:tplc="D818C1FA">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 w15:restartNumberingAfterBreak="0">
    <w:nsid w:val="4ED45563"/>
    <w:multiLevelType w:val="multilevel"/>
    <w:tmpl w:val="20AE19F0"/>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51545717"/>
    <w:multiLevelType w:val="multilevel"/>
    <w:tmpl w:val="FDAE9B30"/>
    <w:lvl w:ilvl="0">
      <w:start w:val="1"/>
      <w:numFmt w:val="upperRoman"/>
      <w:lvlText w:val="%1."/>
      <w:lvlJc w:val="left"/>
      <w:pPr>
        <w:tabs>
          <w:tab w:val="num" w:pos="720"/>
        </w:tabs>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lowerRoman"/>
      <w:lvlText w:val="%5."/>
      <w:lvlJc w:val="left"/>
      <w:pPr>
        <w:tabs>
          <w:tab w:val="num" w:pos="2160"/>
        </w:tabs>
        <w:ind w:left="3600" w:hanging="72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55F00F50"/>
    <w:multiLevelType w:val="multilevel"/>
    <w:tmpl w:val="E0022E4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56D73DA3"/>
    <w:multiLevelType w:val="multilevel"/>
    <w:tmpl w:val="579A19D6"/>
    <w:lvl w:ilvl="0">
      <w:start w:val="1"/>
      <w:numFmt w:val="decimal"/>
      <w:lvlText w:val="%1."/>
      <w:lvlJc w:val="left"/>
      <w:pPr>
        <w:tabs>
          <w:tab w:val="num" w:pos="720"/>
        </w:tabs>
        <w:ind w:firstLine="432"/>
      </w:pPr>
      <w:rPr>
        <w:rFonts w:ascii="Times New Roman" w:hAnsi="Times New Roman" w:cs="Times New Roman" w:hint="default"/>
        <w:b w:val="0"/>
        <w:i w:val="0"/>
        <w:sz w:val="24"/>
        <w:szCs w:val="24"/>
      </w:rPr>
    </w:lvl>
    <w:lvl w:ilvl="1">
      <w:start w:val="1"/>
      <w:numFmt w:val="decimal"/>
      <w:lvlText w:val="%1.%2."/>
      <w:lvlJc w:val="left"/>
      <w:pPr>
        <w:tabs>
          <w:tab w:val="num" w:pos="1800"/>
        </w:tabs>
        <w:ind w:firstLine="1440"/>
      </w:pPr>
      <w:rPr>
        <w:rFonts w:hint="default"/>
      </w:rPr>
    </w:lvl>
    <w:lvl w:ilvl="2">
      <w:start w:val="1"/>
      <w:numFmt w:val="decimal"/>
      <w:lvlText w:val="%2.1.%3."/>
      <w:lvlJc w:val="left"/>
      <w:pPr>
        <w:tabs>
          <w:tab w:val="num" w:pos="720"/>
        </w:tabs>
        <w:ind w:left="2160" w:hanging="14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7675A1B"/>
    <w:multiLevelType w:val="multilevel"/>
    <w:tmpl w:val="7F267A34"/>
    <w:lvl w:ilvl="0">
      <w:start w:val="1"/>
      <w:numFmt w:val="upperRoman"/>
      <w:lvlText w:val="%1."/>
      <w:lvlJc w:val="left"/>
      <w:pPr>
        <w:tabs>
          <w:tab w:val="num" w:pos="720"/>
        </w:tabs>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lowerRoman"/>
      <w:lvlText w:val="%5."/>
      <w:lvlJc w:val="left"/>
      <w:pPr>
        <w:tabs>
          <w:tab w:val="num" w:pos="2160"/>
        </w:tabs>
        <w:ind w:left="3600" w:hanging="72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5A7042B4"/>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890284"/>
    <w:multiLevelType w:val="multilevel"/>
    <w:tmpl w:val="879E2852"/>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5D5B405B"/>
    <w:multiLevelType w:val="hybridMultilevel"/>
    <w:tmpl w:val="BEE4AC26"/>
    <w:lvl w:ilvl="0" w:tplc="FFFFFFFF">
      <w:start w:val="1"/>
      <w:numFmt w:val="upperLetter"/>
      <w:lvlText w:val="%1."/>
      <w:lvlJc w:val="left"/>
      <w:pPr>
        <w:tabs>
          <w:tab w:val="num" w:pos="720"/>
        </w:tabs>
        <w:ind w:firstLine="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1A305B5"/>
    <w:multiLevelType w:val="multilevel"/>
    <w:tmpl w:val="0CFEB690"/>
    <w:lvl w:ilvl="0">
      <w:start w:val="1"/>
      <w:numFmt w:val="decimal"/>
      <w:lvlText w:val="%1."/>
      <w:lvlJc w:val="left"/>
      <w:pPr>
        <w:tabs>
          <w:tab w:val="num" w:pos="720"/>
        </w:tabs>
        <w:ind w:firstLine="432"/>
      </w:pPr>
      <w:rPr>
        <w:rFonts w:ascii="Times New Roman" w:hAnsi="Times New Roman" w:cs="Times New Roman" w:hint="default"/>
        <w:b w:val="0"/>
        <w:i w:val="0"/>
        <w:sz w:val="24"/>
        <w:szCs w:val="24"/>
      </w:rPr>
    </w:lvl>
    <w:lvl w:ilvl="1">
      <w:start w:val="1"/>
      <w:numFmt w:val="decimal"/>
      <w:lvlText w:val="%1.%2."/>
      <w:lvlJc w:val="left"/>
      <w:pPr>
        <w:tabs>
          <w:tab w:val="num" w:pos="720"/>
        </w:tabs>
        <w:ind w:firstLine="1440"/>
      </w:pPr>
      <w:rPr>
        <w:rFonts w:hint="default"/>
      </w:rPr>
    </w:lvl>
    <w:lvl w:ilvl="2">
      <w:start w:val="1"/>
      <w:numFmt w:val="decimal"/>
      <w:lvlText w:val="%1.%2.%3."/>
      <w:lvlJc w:val="left"/>
      <w:pPr>
        <w:tabs>
          <w:tab w:val="num" w:pos="720"/>
        </w:tabs>
        <w:ind w:firstLine="216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85D78E2"/>
    <w:multiLevelType w:val="multilevel"/>
    <w:tmpl w:val="06206ED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6CAC512C"/>
    <w:multiLevelType w:val="multilevel"/>
    <w:tmpl w:val="4E464AFA"/>
    <w:lvl w:ilvl="0">
      <w:start w:val="1"/>
      <w:numFmt w:val="decimal"/>
      <w:lvlText w:val="%1."/>
      <w:lvlJc w:val="left"/>
      <w:pPr>
        <w:tabs>
          <w:tab w:val="num" w:pos="1080"/>
        </w:tabs>
        <w:ind w:firstLine="720"/>
      </w:pPr>
      <w:rPr>
        <w:rFonts w:hint="default"/>
      </w:rPr>
    </w:lvl>
    <w:lvl w:ilvl="1">
      <w:start w:val="1"/>
      <w:numFmt w:val="lowerLetter"/>
      <w:lvlText w:val="%2."/>
      <w:lvlJc w:val="left"/>
      <w:pPr>
        <w:tabs>
          <w:tab w:val="num" w:pos="1080"/>
        </w:tabs>
        <w:ind w:firstLine="1440"/>
      </w:pPr>
      <w:rPr>
        <w:rFonts w:hint="default"/>
      </w:rPr>
    </w:lvl>
    <w:lvl w:ilvl="2">
      <w:start w:val="1"/>
      <w:numFmt w:val="lowerRoman"/>
      <w:lvlText w:val="%3."/>
      <w:lvlJc w:val="left"/>
      <w:pPr>
        <w:tabs>
          <w:tab w:val="num" w:pos="1440"/>
        </w:tabs>
        <w:ind w:firstLine="2160"/>
      </w:pPr>
      <w:rPr>
        <w:rFonts w:hint="default"/>
      </w:rPr>
    </w:lvl>
    <w:lvl w:ilvl="3">
      <w:start w:val="1"/>
      <w:numFmt w:val="decimal"/>
      <w:lvlText w:val="(%4)"/>
      <w:lvlJc w:val="left"/>
      <w:pPr>
        <w:tabs>
          <w:tab w:val="num" w:pos="3240"/>
        </w:tabs>
        <w:ind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26569DD"/>
    <w:multiLevelType w:val="multilevel"/>
    <w:tmpl w:val="B462B32E"/>
    <w:lvl w:ilvl="0">
      <w:start w:val="1"/>
      <w:numFmt w:val="upperRoman"/>
      <w:lvlText w:val="%1."/>
      <w:lvlJc w:val="righ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2B56A78"/>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8143F0"/>
    <w:multiLevelType w:val="multilevel"/>
    <w:tmpl w:val="5A3C3DF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20"/>
        </w:tabs>
        <w:ind w:firstLine="1440"/>
      </w:pPr>
      <w:rPr>
        <w:rFonts w:hint="default"/>
      </w:rPr>
    </w:lvl>
    <w:lvl w:ilvl="2">
      <w:start w:val="1"/>
      <w:numFmt w:val="decimal"/>
      <w:lvlText w:val="%2.1.%3."/>
      <w:lvlJc w:val="left"/>
      <w:pPr>
        <w:tabs>
          <w:tab w:val="num" w:pos="720"/>
        </w:tabs>
        <w:ind w:firstLine="216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4F813C2"/>
    <w:multiLevelType w:val="hybridMultilevel"/>
    <w:tmpl w:val="BFE2B8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F15E83"/>
    <w:multiLevelType w:val="multilevel"/>
    <w:tmpl w:val="2D64C744"/>
    <w:lvl w:ilvl="0">
      <w:start w:val="1"/>
      <w:numFmt w:val="upperRoman"/>
      <w:lvlText w:val="%1."/>
      <w:lvlJc w:val="left"/>
      <w:pPr>
        <w:tabs>
          <w:tab w:val="num" w:pos="720"/>
        </w:tabs>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lowerRoman"/>
      <w:lvlText w:val="%5."/>
      <w:lvlJc w:val="left"/>
      <w:pPr>
        <w:tabs>
          <w:tab w:val="num" w:pos="2160"/>
        </w:tabs>
        <w:ind w:left="288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7C367BDE"/>
    <w:multiLevelType w:val="multilevel"/>
    <w:tmpl w:val="681EB8D0"/>
    <w:lvl w:ilvl="0">
      <w:start w:val="1"/>
      <w:numFmt w:val="upperRoman"/>
      <w:lvlText w:val="%1."/>
      <w:lvlJc w:val="righ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DE2A53"/>
    <w:multiLevelType w:val="multilevel"/>
    <w:tmpl w:val="7EC00FE2"/>
    <w:lvl w:ilvl="0">
      <w:start w:val="1"/>
      <w:numFmt w:val="upperRoman"/>
      <w:lvlText w:val="%1."/>
      <w:lvlJc w:val="left"/>
      <w:pPr>
        <w:tabs>
          <w:tab w:val="num" w:pos="720"/>
        </w:tabs>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lowerRoman"/>
      <w:lvlText w:val="%5."/>
      <w:lvlJc w:val="left"/>
      <w:pPr>
        <w:tabs>
          <w:tab w:val="num" w:pos="2160"/>
        </w:tabs>
        <w:ind w:left="3600" w:hanging="72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7EC808C4"/>
    <w:multiLevelType w:val="multilevel"/>
    <w:tmpl w:val="7BFAC6EE"/>
    <w:lvl w:ilvl="0">
      <w:start w:val="1"/>
      <w:numFmt w:val="decimal"/>
      <w:lvlText w:val="%1."/>
      <w:lvlJc w:val="left"/>
      <w:pPr>
        <w:tabs>
          <w:tab w:val="num" w:pos="1080"/>
        </w:tabs>
        <w:ind w:firstLine="720"/>
      </w:pPr>
      <w:rPr>
        <w:rFonts w:hint="default"/>
      </w:rPr>
    </w:lvl>
    <w:lvl w:ilvl="1">
      <w:start w:val="1"/>
      <w:numFmt w:val="lowerLetter"/>
      <w:lvlText w:val="%2."/>
      <w:lvlJc w:val="left"/>
      <w:pPr>
        <w:tabs>
          <w:tab w:val="num" w:pos="1080"/>
        </w:tabs>
        <w:ind w:firstLine="1440"/>
      </w:pPr>
      <w:rPr>
        <w:rFonts w:hint="default"/>
      </w:rPr>
    </w:lvl>
    <w:lvl w:ilvl="2">
      <w:start w:val="1"/>
      <w:numFmt w:val="lowerRoman"/>
      <w:lvlText w:val="%3."/>
      <w:lvlJc w:val="left"/>
      <w:pPr>
        <w:tabs>
          <w:tab w:val="num" w:pos="1440"/>
        </w:tabs>
        <w:ind w:firstLine="2160"/>
      </w:pPr>
      <w:rPr>
        <w:rFonts w:hint="default"/>
      </w:rPr>
    </w:lvl>
    <w:lvl w:ilvl="3">
      <w:start w:val="1"/>
      <w:numFmt w:val="decimal"/>
      <w:lvlText w:val="(%4)"/>
      <w:lvlJc w:val="left"/>
      <w:pPr>
        <w:tabs>
          <w:tab w:val="num" w:pos="3240"/>
        </w:tabs>
        <w:ind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13"/>
  </w:num>
  <w:num w:numId="3">
    <w:abstractNumId w:val="9"/>
  </w:num>
  <w:num w:numId="4">
    <w:abstractNumId w:val="1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33"/>
  </w:num>
  <w:num w:numId="36">
    <w:abstractNumId w:val="31"/>
  </w:num>
  <w:num w:numId="37">
    <w:abstractNumId w:val="15"/>
  </w:num>
  <w:num w:numId="38">
    <w:abstractNumId w:val="3"/>
  </w:num>
  <w:num w:numId="39">
    <w:abstractNumId w:val="24"/>
  </w:num>
  <w:num w:numId="40">
    <w:abstractNumId w:val="4"/>
  </w:num>
  <w:num w:numId="41">
    <w:abstractNumId w:val="4"/>
  </w:num>
  <w:num w:numId="42">
    <w:abstractNumId w:val="14"/>
  </w:num>
  <w:num w:numId="43">
    <w:abstractNumId w:val="2"/>
  </w:num>
  <w:num w:numId="44">
    <w:abstractNumId w:val="26"/>
  </w:num>
  <w:num w:numId="45">
    <w:abstractNumId w:val="32"/>
  </w:num>
  <w:num w:numId="46">
    <w:abstractNumId w:val="27"/>
  </w:num>
  <w:num w:numId="47">
    <w:abstractNumId w:val="16"/>
  </w:num>
  <w:num w:numId="48">
    <w:abstractNumId w:val="5"/>
  </w:num>
  <w:num w:numId="49">
    <w:abstractNumId w:val="0"/>
  </w:num>
  <w:num w:numId="50">
    <w:abstractNumId w:val="37"/>
  </w:num>
  <w:num w:numId="51">
    <w:abstractNumId w:val="22"/>
  </w:num>
  <w:num w:numId="52">
    <w:abstractNumId w:val="10"/>
  </w:num>
  <w:num w:numId="53">
    <w:abstractNumId w:val="29"/>
  </w:num>
  <w:num w:numId="54">
    <w:abstractNumId w:val="11"/>
  </w:num>
  <w:num w:numId="55">
    <w:abstractNumId w:val="18"/>
  </w:num>
  <w:num w:numId="56">
    <w:abstractNumId w:val="36"/>
  </w:num>
  <w:num w:numId="57">
    <w:abstractNumId w:val="21"/>
  </w:num>
  <w:num w:numId="58">
    <w:abstractNumId w:val="35"/>
  </w:num>
  <w:num w:numId="59">
    <w:abstractNumId w:val="19"/>
  </w:num>
  <w:num w:numId="60">
    <w:abstractNumId w:val="8"/>
  </w:num>
  <w:num w:numId="61">
    <w:abstractNumId w:val="7"/>
  </w:num>
  <w:num w:numId="62">
    <w:abstractNumId w:val="25"/>
  </w:num>
  <w:num w:numId="63">
    <w:abstractNumId w:val="28"/>
  </w:num>
  <w:num w:numId="64">
    <w:abstractNumId w:val="6"/>
  </w:num>
  <w:num w:numId="65">
    <w:abstractNumId w:val="30"/>
  </w:num>
  <w:num w:numId="66">
    <w:abstractNumId w:val="34"/>
  </w:num>
  <w:num w:numId="67">
    <w:abstractNumId w:val="17"/>
  </w:num>
  <w:num w:numId="68">
    <w:abstractNumId w:val="23"/>
  </w:num>
  <w:num w:numId="69">
    <w:abstractNumId w:val="20"/>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2F"/>
    <w:rsid w:val="00013181"/>
    <w:rsid w:val="0002597D"/>
    <w:rsid w:val="000260BA"/>
    <w:rsid w:val="00036B0D"/>
    <w:rsid w:val="00052926"/>
    <w:rsid w:val="00070B03"/>
    <w:rsid w:val="000A321F"/>
    <w:rsid w:val="000A3D1E"/>
    <w:rsid w:val="000C78E4"/>
    <w:rsid w:val="000E4CCF"/>
    <w:rsid w:val="001A7EA0"/>
    <w:rsid w:val="001F5BFC"/>
    <w:rsid w:val="002059C0"/>
    <w:rsid w:val="00234807"/>
    <w:rsid w:val="00245818"/>
    <w:rsid w:val="00252C94"/>
    <w:rsid w:val="00265375"/>
    <w:rsid w:val="00271C4A"/>
    <w:rsid w:val="00284159"/>
    <w:rsid w:val="002C5314"/>
    <w:rsid w:val="003107A8"/>
    <w:rsid w:val="00311D8A"/>
    <w:rsid w:val="003413DB"/>
    <w:rsid w:val="0040464B"/>
    <w:rsid w:val="00483207"/>
    <w:rsid w:val="004B350A"/>
    <w:rsid w:val="004F4C30"/>
    <w:rsid w:val="00513F18"/>
    <w:rsid w:val="00542096"/>
    <w:rsid w:val="00546936"/>
    <w:rsid w:val="0057085B"/>
    <w:rsid w:val="005B6170"/>
    <w:rsid w:val="00631E8E"/>
    <w:rsid w:val="00646383"/>
    <w:rsid w:val="00651C52"/>
    <w:rsid w:val="00664801"/>
    <w:rsid w:val="00665415"/>
    <w:rsid w:val="00697FA6"/>
    <w:rsid w:val="006B2F84"/>
    <w:rsid w:val="006D3779"/>
    <w:rsid w:val="00713889"/>
    <w:rsid w:val="00716138"/>
    <w:rsid w:val="0076449F"/>
    <w:rsid w:val="007676A6"/>
    <w:rsid w:val="007C718D"/>
    <w:rsid w:val="007D09E6"/>
    <w:rsid w:val="0088482F"/>
    <w:rsid w:val="008D10B2"/>
    <w:rsid w:val="008D492C"/>
    <w:rsid w:val="009163F9"/>
    <w:rsid w:val="00920BA2"/>
    <w:rsid w:val="00966EA6"/>
    <w:rsid w:val="009A4CFF"/>
    <w:rsid w:val="009B6CFD"/>
    <w:rsid w:val="009D0EAC"/>
    <w:rsid w:val="009D21AD"/>
    <w:rsid w:val="00A119DF"/>
    <w:rsid w:val="00A56FE8"/>
    <w:rsid w:val="00A923AE"/>
    <w:rsid w:val="00A95D73"/>
    <w:rsid w:val="00AE6BEC"/>
    <w:rsid w:val="00B11442"/>
    <w:rsid w:val="00B13BC3"/>
    <w:rsid w:val="00B7098D"/>
    <w:rsid w:val="00B84723"/>
    <w:rsid w:val="00BD08B7"/>
    <w:rsid w:val="00BD586B"/>
    <w:rsid w:val="00C4488F"/>
    <w:rsid w:val="00C726F4"/>
    <w:rsid w:val="00C93CE0"/>
    <w:rsid w:val="00CB118D"/>
    <w:rsid w:val="00CF6E1E"/>
    <w:rsid w:val="00D176BB"/>
    <w:rsid w:val="00D42A7A"/>
    <w:rsid w:val="00DE2FB8"/>
    <w:rsid w:val="00DF5189"/>
    <w:rsid w:val="00E13463"/>
    <w:rsid w:val="00E23AC9"/>
    <w:rsid w:val="00E67BE4"/>
    <w:rsid w:val="00EA3CB6"/>
    <w:rsid w:val="00EB5601"/>
    <w:rsid w:val="00ED69BE"/>
    <w:rsid w:val="00EF0F52"/>
    <w:rsid w:val="00F1171B"/>
    <w:rsid w:val="00F344CF"/>
    <w:rsid w:val="00F46B1A"/>
    <w:rsid w:val="00F60D66"/>
    <w:rsid w:val="00F65B15"/>
    <w:rsid w:val="00F964C6"/>
    <w:rsid w:val="00FA1871"/>
    <w:rsid w:val="00FA19A7"/>
    <w:rsid w:val="00FE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ABCC2C6-68BB-49C2-94B0-4DF1E591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pPr>
      <w:keepNext/>
      <w:jc w:val="both"/>
      <w:outlineLvl w:val="0"/>
    </w:pPr>
    <w:rPr>
      <w:rFonts w:ascii="Arial" w:hAnsi="Arial" w:cs="Arial"/>
      <w:b/>
      <w:bCs/>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12ptBoldCenter">
    <w:name w:val="Title TNR12 pt Bold Center"/>
    <w:basedOn w:val="Normal"/>
    <w:pPr>
      <w:jc w:val="center"/>
    </w:pPr>
    <w:rPr>
      <w:b/>
      <w:bCs/>
      <w:color w:val="auto"/>
    </w:rPr>
  </w:style>
  <w:style w:type="paragraph" w:customStyle="1" w:styleId="Lvl1ITNR12ptBold">
    <w:name w:val="Lvl1 I TNR 12 pt Bold"/>
    <w:pPr>
      <w:numPr>
        <w:numId w:val="1"/>
      </w:numPr>
    </w:pPr>
    <w:rPr>
      <w:b/>
      <w:bCs/>
      <w:sz w:val="24"/>
      <w:szCs w:val="24"/>
    </w:rPr>
  </w:style>
  <w:style w:type="paragraph" w:customStyle="1" w:styleId="Lvl2ATNR12ptNormal">
    <w:name w:val="Lvl2 A TNR 12 pt Normal"/>
    <w:rsid w:val="00F344CF"/>
    <w:pPr>
      <w:numPr>
        <w:ilvl w:val="1"/>
        <w:numId w:val="1"/>
      </w:numPr>
    </w:pPr>
    <w:rPr>
      <w:sz w:val="24"/>
      <w:szCs w:val="24"/>
    </w:rPr>
  </w:style>
  <w:style w:type="paragraph" w:customStyle="1" w:styleId="Lvl33TNR12ptNormal">
    <w:name w:val="Lvl3 3 TNR 12pt Normal"/>
    <w:pPr>
      <w:numPr>
        <w:ilvl w:val="2"/>
        <w:numId w:val="1"/>
      </w:numPr>
    </w:pPr>
    <w:rPr>
      <w:sz w:val="24"/>
      <w:szCs w:val="24"/>
    </w:rPr>
  </w:style>
  <w:style w:type="paragraph" w:customStyle="1" w:styleId="Lvl4aTNR12ptNormal">
    <w:name w:val="Lvl4 a TNR 12pt Normal"/>
    <w:pPr>
      <w:numPr>
        <w:ilvl w:val="3"/>
        <w:numId w:val="1"/>
      </w:numPr>
    </w:pPr>
    <w:rPr>
      <w:sz w:val="24"/>
      <w:szCs w:val="24"/>
    </w:rPr>
  </w:style>
  <w:style w:type="paragraph" w:customStyle="1" w:styleId="Lvl5iTNR12ptNormal">
    <w:name w:val="Lvl5 i TNR 12pt Normal"/>
    <w:pPr>
      <w:numPr>
        <w:ilvl w:val="4"/>
        <w:numId w:val="1"/>
      </w:numPr>
    </w:pPr>
    <w:rPr>
      <w:sz w:val="24"/>
      <w:szCs w:val="24"/>
    </w:rPr>
  </w:style>
  <w:style w:type="paragraph" w:customStyle="1" w:styleId="Lvl1TNR12ptNormalBody">
    <w:name w:val="Lvl1 TNR 12 pt Normal Body"/>
    <w:rPr>
      <w:sz w:val="24"/>
      <w:szCs w:val="24"/>
    </w:rPr>
  </w:style>
  <w:style w:type="paragraph" w:customStyle="1" w:styleId="Lvl2TNR12ptNormalBody">
    <w:name w:val="Lvl2 TNR 12 pt Normal Body"/>
    <w:pPr>
      <w:ind w:left="1440"/>
    </w:pPr>
    <w:rPr>
      <w:sz w:val="24"/>
      <w:szCs w:val="24"/>
    </w:rPr>
  </w:style>
  <w:style w:type="paragraph" w:customStyle="1" w:styleId="Lvl3TNR12ptNormalBody">
    <w:name w:val="Lvl3 TNR 12pt Normal Body"/>
    <w:pPr>
      <w:ind w:left="2160"/>
    </w:pPr>
    <w:rPr>
      <w:sz w:val="24"/>
      <w:szCs w:val="24"/>
    </w:rPr>
  </w:style>
  <w:style w:type="paragraph" w:customStyle="1" w:styleId="Lvl4TNR12ptNormalBody">
    <w:name w:val="Lvl4 TNR 12pt Normal Body"/>
    <w:pPr>
      <w:ind w:left="2880"/>
    </w:pPr>
    <w:rPr>
      <w:sz w:val="24"/>
      <w:szCs w:val="24"/>
    </w:rPr>
  </w:style>
  <w:style w:type="paragraph" w:customStyle="1" w:styleId="Lvl5TNR12ptNormalBody">
    <w:name w:val="Lvl5 TNR 12pt Normal Body"/>
    <w:pPr>
      <w:ind w:left="3600"/>
    </w:pPr>
    <w:rPr>
      <w:sz w:val="24"/>
      <w:szCs w:val="24"/>
    </w:rPr>
  </w:style>
  <w:style w:type="paragraph" w:customStyle="1" w:styleId="Normal5indentfirstline">
    <w:name w:val="Normal .5 indent first line"/>
    <w:pPr>
      <w:ind w:firstLine="720"/>
    </w:pPr>
    <w:rPr>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F344CF"/>
    <w:pPr>
      <w:tabs>
        <w:tab w:val="center" w:pos="4320"/>
        <w:tab w:val="right" w:pos="8640"/>
      </w:tabs>
    </w:pPr>
  </w:style>
  <w:style w:type="character" w:customStyle="1" w:styleId="CharacterNormal">
    <w:name w:val="CharacterNormal"/>
    <w:rPr>
      <w:rFonts w:ascii="Times New Roman" w:hAnsi="Times New Roman" w:cs="Times New Roman"/>
      <w:sz w:val="20"/>
      <w:szCs w:val="20"/>
    </w:rPr>
  </w:style>
  <w:style w:type="paragraph" w:customStyle="1" w:styleId="5indentTNR12ptNormalBody">
    <w:name w:val=".5 indent TNR 12pt Normal Body"/>
    <w:pPr>
      <w:ind w:left="720"/>
    </w:pPr>
    <w:rPr>
      <w:sz w:val="24"/>
      <w:szCs w:val="24"/>
    </w:rPr>
  </w:style>
  <w:style w:type="paragraph" w:styleId="BodyText2">
    <w:name w:val="Body Text 2"/>
    <w:basedOn w:val="Normal"/>
    <w:semiHidden/>
    <w:rPr>
      <w:i/>
      <w:color w:val="auto"/>
      <w:sz w:val="28"/>
      <w:szCs w:val="20"/>
    </w:rPr>
  </w:style>
  <w:style w:type="paragraph" w:customStyle="1" w:styleId="Indent5withbulletTNR12pt">
    <w:name w:val="Indent 5 with bullet TNR 12 pt"/>
    <w:basedOn w:val="5indentTNR12ptNormalBody"/>
    <w:pPr>
      <w:tabs>
        <w:tab w:val="num" w:pos="720"/>
      </w:tabs>
      <w:ind w:hanging="360"/>
    </w:pPr>
  </w:style>
  <w:style w:type="paragraph" w:customStyle="1" w:styleId="Indent10withbulletTNR12pt">
    <w:name w:val="Indent 10 with bullet TNR 12 pt"/>
    <w:basedOn w:val="5indentTNR12ptNormalBody"/>
    <w:pPr>
      <w:tabs>
        <w:tab w:val="num" w:pos="360"/>
      </w:tabs>
      <w:ind w:left="1440" w:hanging="360"/>
    </w:pPr>
  </w:style>
  <w:style w:type="paragraph" w:styleId="BodyText">
    <w:name w:val="Body Text"/>
    <w:basedOn w:val="Normal"/>
    <w:semiHidden/>
    <w:pPr>
      <w:spacing w:after="120"/>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color w:val="auto"/>
      <w:sz w:val="20"/>
      <w:szCs w:val="20"/>
    </w:rPr>
  </w:style>
  <w:style w:type="table" w:styleId="TableGrid">
    <w:name w:val="Table Grid"/>
    <w:basedOn w:val="TableNormal"/>
    <w:uiPriority w:val="59"/>
    <w:rsid w:val="0003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E2FB8"/>
    <w:rPr>
      <w:color w:val="000000"/>
      <w:sz w:val="24"/>
      <w:szCs w:val="24"/>
    </w:rPr>
  </w:style>
  <w:style w:type="paragraph" w:styleId="ListParagraph">
    <w:name w:val="List Paragraph"/>
    <w:basedOn w:val="Normal"/>
    <w:uiPriority w:val="34"/>
    <w:qFormat/>
    <w:rsid w:val="008D10B2"/>
    <w:pPr>
      <w:ind w:left="720"/>
    </w:pPr>
  </w:style>
  <w:style w:type="character" w:customStyle="1" w:styleId="FooterChar">
    <w:name w:val="Footer Char"/>
    <w:basedOn w:val="DefaultParagraphFont"/>
    <w:link w:val="Footer"/>
    <w:uiPriority w:val="99"/>
    <w:rsid w:val="00052926"/>
    <w:rPr>
      <w:color w:val="000000"/>
      <w:sz w:val="24"/>
      <w:szCs w:val="24"/>
    </w:rPr>
  </w:style>
  <w:style w:type="paragraph" w:styleId="CommentSubject">
    <w:name w:val="annotation subject"/>
    <w:basedOn w:val="CommentText"/>
    <w:next w:val="CommentText"/>
    <w:link w:val="CommentSubjectChar"/>
    <w:uiPriority w:val="99"/>
    <w:semiHidden/>
    <w:unhideWhenUsed/>
    <w:rsid w:val="006B2F84"/>
    <w:rPr>
      <w:b/>
      <w:bCs/>
      <w:color w:val="000000"/>
    </w:rPr>
  </w:style>
  <w:style w:type="character" w:customStyle="1" w:styleId="CommentTextChar">
    <w:name w:val="Comment Text Char"/>
    <w:basedOn w:val="DefaultParagraphFont"/>
    <w:link w:val="CommentText"/>
    <w:semiHidden/>
    <w:rsid w:val="006B2F84"/>
  </w:style>
  <w:style w:type="character" w:customStyle="1" w:styleId="CommentSubjectChar">
    <w:name w:val="Comment Subject Char"/>
    <w:basedOn w:val="CommentTextChar"/>
    <w:link w:val="CommentSubject"/>
    <w:uiPriority w:val="99"/>
    <w:semiHidden/>
    <w:rsid w:val="006B2F8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31608">
      <w:bodyDiv w:val="1"/>
      <w:marLeft w:val="0"/>
      <w:marRight w:val="0"/>
      <w:marTop w:val="0"/>
      <w:marBottom w:val="0"/>
      <w:divBdr>
        <w:top w:val="none" w:sz="0" w:space="0" w:color="auto"/>
        <w:left w:val="none" w:sz="0" w:space="0" w:color="auto"/>
        <w:bottom w:val="none" w:sz="0" w:space="0" w:color="auto"/>
        <w:right w:val="none" w:sz="0" w:space="0" w:color="auto"/>
      </w:divBdr>
    </w:div>
    <w:div w:id="765735096">
      <w:bodyDiv w:val="1"/>
      <w:marLeft w:val="0"/>
      <w:marRight w:val="0"/>
      <w:marTop w:val="0"/>
      <w:marBottom w:val="0"/>
      <w:divBdr>
        <w:top w:val="none" w:sz="0" w:space="0" w:color="auto"/>
        <w:left w:val="none" w:sz="0" w:space="0" w:color="auto"/>
        <w:bottom w:val="none" w:sz="0" w:space="0" w:color="auto"/>
        <w:right w:val="none" w:sz="0" w:space="0" w:color="auto"/>
      </w:divBdr>
    </w:div>
    <w:div w:id="20668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E66B-E9CA-494D-B8DA-1C1B1820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Munson Healthcare</Company>
  <LinksUpToDate>false</LinksUpToDate>
  <CharactersWithSpaces>17322</CharactersWithSpaces>
  <SharedDoc>false</SharedDoc>
  <HLinks>
    <vt:vector size="6" baseType="variant">
      <vt:variant>
        <vt:i4>983099</vt:i4>
      </vt:variant>
      <vt:variant>
        <vt:i4>0</vt:i4>
      </vt:variant>
      <vt:variant>
        <vt:i4>0</vt:i4>
      </vt:variant>
      <vt:variant>
        <vt:i4>5</vt:i4>
      </vt:variant>
      <vt:variant>
        <vt:lpwstr>mailto:privacyofficer@mhc.n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creator>Linda Bower</dc:creator>
  <cp:keywords>BAA</cp:keywords>
  <dc:description>6/16-Added Tax ID Requirement</dc:description>
  <cp:lastModifiedBy>Olmsted, Salina</cp:lastModifiedBy>
  <cp:revision>3</cp:revision>
  <cp:lastPrinted>2013-03-21T20:39:00Z</cp:lastPrinted>
  <dcterms:created xsi:type="dcterms:W3CDTF">2018-08-01T20:05:00Z</dcterms:created>
  <dcterms:modified xsi:type="dcterms:W3CDTF">2019-07-02T11:57:00Z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diCarta Contract Name</vt:lpwstr>
  </property>
  <property fmtid="{D5CDD505-2E9C-101B-9397-08002B2CF9AE}" pid="3" name="contract_number">
    <vt:lpwstr>diCarta Contract Number</vt:lpwstr>
  </property>
</Properties>
</file>